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CDE" w:rsidRPr="009576AE" w:rsidRDefault="007B3BC6">
      <w:pPr>
        <w:pStyle w:val="ac"/>
        <w:rPr>
          <w:rFonts w:eastAsiaTheme="minorEastAsia"/>
          <w:sz w:val="24"/>
          <w:lang w:val="en-GB" w:eastAsia="zh-CN"/>
        </w:rPr>
      </w:pPr>
      <w:r w:rsidRPr="009576AE">
        <w:rPr>
          <w:sz w:val="24"/>
          <w:lang w:val="en-GB"/>
        </w:rPr>
        <w:t>3GPP TSG-RAN WG</w:t>
      </w:r>
      <w:r w:rsidRPr="009576AE">
        <w:rPr>
          <w:rFonts w:eastAsiaTheme="minorEastAsia" w:hint="eastAsia"/>
          <w:sz w:val="24"/>
          <w:lang w:val="en-GB" w:eastAsia="zh-CN"/>
        </w:rPr>
        <w:t>3</w:t>
      </w:r>
      <w:r w:rsidRPr="009576AE">
        <w:rPr>
          <w:rFonts w:eastAsia="宋体"/>
          <w:sz w:val="24"/>
          <w:lang w:val="en-GB" w:eastAsia="zh-CN"/>
        </w:rPr>
        <w:t xml:space="preserve"> Meeting #1</w:t>
      </w:r>
      <w:r w:rsidRPr="009576AE">
        <w:rPr>
          <w:rFonts w:eastAsia="宋体" w:hint="eastAsia"/>
          <w:sz w:val="24"/>
          <w:lang w:val="en-GB" w:eastAsia="zh-CN"/>
        </w:rPr>
        <w:t>25</w:t>
      </w:r>
      <w:r w:rsidR="00F82FFC">
        <w:rPr>
          <w:rFonts w:eastAsia="宋体" w:hint="eastAsia"/>
          <w:sz w:val="24"/>
          <w:lang w:val="en-GB" w:eastAsia="zh-CN"/>
        </w:rPr>
        <w:t>bis</w:t>
      </w:r>
      <w:r w:rsidRPr="009576AE">
        <w:rPr>
          <w:rFonts w:eastAsia="宋体" w:hint="eastAsia"/>
          <w:sz w:val="24"/>
          <w:lang w:val="en-GB" w:eastAsia="zh-CN"/>
        </w:rPr>
        <w:t xml:space="preserve">   </w:t>
      </w:r>
      <w:r w:rsidRPr="009576AE">
        <w:rPr>
          <w:sz w:val="24"/>
          <w:lang w:val="en-GB"/>
        </w:rPr>
        <w:t xml:space="preserve">    </w:t>
      </w:r>
      <w:r w:rsidRPr="009576AE">
        <w:rPr>
          <w:rFonts w:eastAsia="宋体"/>
          <w:sz w:val="24"/>
          <w:lang w:val="en-GB" w:eastAsia="zh-CN"/>
        </w:rPr>
        <w:t xml:space="preserve">        </w:t>
      </w:r>
      <w:r w:rsidRPr="009576AE">
        <w:rPr>
          <w:rFonts w:eastAsia="宋体" w:hint="eastAsia"/>
          <w:sz w:val="24"/>
          <w:lang w:eastAsia="zh-CN"/>
        </w:rPr>
        <w:t xml:space="preserve">          </w:t>
      </w:r>
      <w:r w:rsidRPr="009576AE">
        <w:rPr>
          <w:rFonts w:eastAsia="宋体" w:hint="eastAsia"/>
          <w:sz w:val="24"/>
          <w:lang w:val="en-GB" w:eastAsia="zh-CN"/>
        </w:rPr>
        <w:t xml:space="preserve">    R3-</w:t>
      </w:r>
      <w:r w:rsidR="00E7691D">
        <w:rPr>
          <w:rFonts w:eastAsia="宋体" w:hint="eastAsia"/>
          <w:sz w:val="24"/>
          <w:lang w:val="en-GB" w:eastAsia="zh-CN"/>
        </w:rPr>
        <w:t>245067</w:t>
      </w:r>
    </w:p>
    <w:p w:rsidR="00786CDE" w:rsidRPr="009576AE" w:rsidRDefault="00F82FFC">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eastAsia="zh-CN"/>
        </w:rPr>
      </w:pPr>
      <w:r>
        <w:rPr>
          <w:rFonts w:ascii="Arial" w:eastAsiaTheme="minorEastAsia" w:hAnsi="Arial" w:cs="Arial" w:hint="eastAsia"/>
          <w:b/>
          <w:sz w:val="24"/>
          <w:lang w:eastAsia="zh-CN"/>
        </w:rPr>
        <w:t>Hefei, China</w:t>
      </w:r>
      <w:r w:rsidR="007B3BC6" w:rsidRPr="009576AE">
        <w:rPr>
          <w:rFonts w:ascii="Arial" w:eastAsia="MS Mincho" w:hAnsi="Arial" w:cs="Arial"/>
          <w:b/>
          <w:sz w:val="24"/>
          <w:lang w:eastAsia="zh-CN"/>
        </w:rPr>
        <w:t xml:space="preserve">, </w:t>
      </w:r>
      <w:r>
        <w:rPr>
          <w:rFonts w:ascii="Arial" w:eastAsiaTheme="minorEastAsia" w:hAnsi="Arial" w:cs="Arial" w:hint="eastAsia"/>
          <w:b/>
          <w:sz w:val="24"/>
          <w:lang w:eastAsia="zh-CN"/>
        </w:rPr>
        <w:t>14</w:t>
      </w:r>
      <w:r w:rsidRPr="00F82FFC">
        <w:rPr>
          <w:rFonts w:ascii="Arial" w:eastAsiaTheme="minorEastAsia" w:hAnsi="Arial" w:cs="Arial" w:hint="eastAsia"/>
          <w:b/>
          <w:sz w:val="24"/>
          <w:vertAlign w:val="superscript"/>
          <w:lang w:eastAsia="zh-CN"/>
        </w:rPr>
        <w:t>th</w:t>
      </w:r>
      <w:r>
        <w:rPr>
          <w:rFonts w:ascii="Arial" w:eastAsiaTheme="minorEastAsia" w:hAnsi="Arial" w:cs="Arial" w:hint="eastAsia"/>
          <w:b/>
          <w:sz w:val="24"/>
          <w:lang w:eastAsia="zh-CN"/>
        </w:rPr>
        <w:t xml:space="preserve"> </w:t>
      </w:r>
      <w:r w:rsidR="007B3BC6" w:rsidRPr="009576AE">
        <w:rPr>
          <w:rFonts w:ascii="Arial" w:eastAsia="MS Mincho" w:hAnsi="Arial" w:cs="Arial"/>
          <w:b/>
          <w:sz w:val="24"/>
          <w:lang w:eastAsia="zh-CN"/>
        </w:rPr>
        <w:t xml:space="preserve">– </w:t>
      </w:r>
      <w:r>
        <w:rPr>
          <w:rFonts w:ascii="Arial" w:eastAsiaTheme="minorEastAsia" w:hAnsi="Arial" w:cs="Arial" w:hint="eastAsia"/>
          <w:b/>
          <w:sz w:val="24"/>
          <w:lang w:eastAsia="zh-CN"/>
        </w:rPr>
        <w:t>18</w:t>
      </w:r>
      <w:r w:rsidRPr="00F82FFC">
        <w:rPr>
          <w:rFonts w:ascii="Arial" w:eastAsiaTheme="minorEastAsia" w:hAnsi="Arial" w:cs="Arial" w:hint="eastAsia"/>
          <w:b/>
          <w:sz w:val="24"/>
          <w:vertAlign w:val="superscript"/>
          <w:lang w:eastAsia="zh-CN"/>
        </w:rPr>
        <w:t>th</w:t>
      </w:r>
      <w:r w:rsidR="007B3BC6" w:rsidRPr="009576AE">
        <w:rPr>
          <w:rFonts w:ascii="Arial" w:eastAsia="MS Mincho" w:hAnsi="Arial" w:cs="Arial"/>
          <w:b/>
          <w:sz w:val="24"/>
          <w:lang w:eastAsia="zh-CN"/>
        </w:rPr>
        <w:t>,</w:t>
      </w:r>
      <w:r w:rsidR="00CD4D9B" w:rsidRPr="00CD4D9B">
        <w:rPr>
          <w:rFonts w:ascii="Arial" w:eastAsiaTheme="minorEastAsia" w:hAnsi="Arial" w:cs="Arial" w:hint="eastAsia"/>
          <w:b/>
          <w:sz w:val="24"/>
          <w:lang w:eastAsia="zh-CN"/>
        </w:rPr>
        <w:t xml:space="preserve"> </w:t>
      </w:r>
      <w:r w:rsidR="00CD4D9B">
        <w:rPr>
          <w:rFonts w:ascii="Arial" w:eastAsiaTheme="minorEastAsia" w:hAnsi="Arial" w:cs="Arial" w:hint="eastAsia"/>
          <w:b/>
          <w:sz w:val="24"/>
          <w:lang w:eastAsia="zh-CN"/>
        </w:rPr>
        <w:t>October</w:t>
      </w:r>
      <w:r w:rsidR="00CD4D9B">
        <w:rPr>
          <w:rFonts w:ascii="Arial" w:eastAsiaTheme="minorEastAsia" w:hAnsi="Arial" w:cs="Arial" w:hint="eastAsia"/>
          <w:b/>
          <w:sz w:val="24"/>
          <w:lang w:eastAsia="zh-CN"/>
        </w:rPr>
        <w:t>,</w:t>
      </w:r>
      <w:bookmarkStart w:id="0" w:name="_GoBack"/>
      <w:bookmarkEnd w:id="0"/>
      <w:r w:rsidR="007B3BC6" w:rsidRPr="009576AE">
        <w:rPr>
          <w:rFonts w:ascii="Arial" w:eastAsia="MS Mincho" w:hAnsi="Arial" w:cs="Arial"/>
          <w:b/>
          <w:sz w:val="24"/>
          <w:lang w:eastAsia="zh-CN"/>
        </w:rPr>
        <w:t xml:space="preserve"> 2024</w:t>
      </w:r>
    </w:p>
    <w:p w:rsidR="00786CDE" w:rsidRDefault="007B3BC6">
      <w:pPr>
        <w:pStyle w:val="ac"/>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786CDE" w:rsidRDefault="007B3BC6">
      <w:pPr>
        <w:pStyle w:val="ac"/>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786CDE" w:rsidRDefault="007B3BC6">
      <w:pPr>
        <w:pStyle w:val="ac"/>
        <w:tabs>
          <w:tab w:val="clear" w:pos="4536"/>
          <w:tab w:val="left" w:pos="1800"/>
        </w:tabs>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083D70">
        <w:rPr>
          <w:rFonts w:eastAsiaTheme="minorEastAsia" w:cs="Arial" w:hint="eastAsia"/>
          <w:sz w:val="22"/>
          <w:szCs w:val="22"/>
          <w:lang w:eastAsia="zh-CN"/>
        </w:rPr>
        <w:t xml:space="preserve">Discussion on </w:t>
      </w:r>
      <w:r w:rsidR="00480720" w:rsidRPr="000A1613">
        <w:rPr>
          <w:bCs/>
        </w:rPr>
        <w:t>Direct AI/ML positioning</w:t>
      </w:r>
    </w:p>
    <w:p w:rsidR="00786CDE" w:rsidRDefault="007B3BC6">
      <w:pPr>
        <w:pStyle w:val="ac"/>
        <w:tabs>
          <w:tab w:val="left" w:pos="1800"/>
        </w:tabs>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sidR="00F82FFC">
        <w:rPr>
          <w:rFonts w:eastAsiaTheme="minorEastAsia" w:cs="Arial" w:hint="eastAsia"/>
          <w:sz w:val="22"/>
          <w:szCs w:val="22"/>
          <w:lang w:eastAsia="zh-CN"/>
        </w:rPr>
        <w:t>20</w:t>
      </w:r>
      <w:r>
        <w:rPr>
          <w:rFonts w:eastAsiaTheme="minorEastAsia" w:cs="Arial" w:hint="eastAsia"/>
          <w:sz w:val="22"/>
          <w:szCs w:val="22"/>
          <w:lang w:eastAsia="zh-CN"/>
        </w:rPr>
        <w:t>.2</w:t>
      </w:r>
    </w:p>
    <w:p w:rsidR="00786CDE" w:rsidRDefault="007B3BC6">
      <w:pPr>
        <w:pStyle w:val="ac"/>
        <w:tabs>
          <w:tab w:val="left" w:pos="1800"/>
        </w:tabs>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786CDE" w:rsidRDefault="00786CDE">
      <w:pPr>
        <w:pBdr>
          <w:bottom w:val="single" w:sz="4" w:space="1" w:color="auto"/>
        </w:pBdr>
        <w:tabs>
          <w:tab w:val="left" w:pos="2552"/>
        </w:tabs>
        <w:jc w:val="both"/>
      </w:pPr>
    </w:p>
    <w:p w:rsidR="00786CDE" w:rsidRDefault="007B3BC6">
      <w:pPr>
        <w:pStyle w:val="1"/>
        <w:tabs>
          <w:tab w:val="clear" w:pos="567"/>
          <w:tab w:val="left" w:pos="432"/>
        </w:tabs>
        <w:ind w:left="432" w:hanging="432"/>
        <w:jc w:val="both"/>
        <w:rPr>
          <w:szCs w:val="28"/>
        </w:rPr>
      </w:pPr>
      <w:r>
        <w:rPr>
          <w:szCs w:val="28"/>
        </w:rPr>
        <w:t>Introduction</w:t>
      </w:r>
    </w:p>
    <w:p w:rsidR="00786CDE" w:rsidRDefault="00083D70" w:rsidP="00A750DE">
      <w:pPr>
        <w:spacing w:afterLines="50" w:after="120"/>
      </w:pPr>
      <w:r>
        <w:rPr>
          <w:rFonts w:hint="eastAsia"/>
        </w:rPr>
        <w:t xml:space="preserve">In the </w:t>
      </w:r>
      <w:r w:rsidRPr="002B2FAA">
        <w:rPr>
          <w:rFonts w:hint="eastAsia"/>
        </w:rPr>
        <w:t xml:space="preserve">WID for </w:t>
      </w:r>
      <w:r w:rsidRPr="002B2FAA">
        <w:t>Artificial Intelligence (AI)/Machine Learning (ML) for NR Air Interface</w:t>
      </w:r>
      <w:r w:rsidRPr="002B2FAA">
        <w:rPr>
          <w:rFonts w:hint="eastAsia"/>
        </w:rPr>
        <w:t xml:space="preserve"> [1], an objective to support </w:t>
      </w:r>
      <w:r w:rsidR="00E139A5" w:rsidRPr="002B2FAA">
        <w:rPr>
          <w:bCs/>
        </w:rPr>
        <w:t>Direct AI/ML positioning</w:t>
      </w:r>
      <w:r w:rsidR="00E139A5" w:rsidRPr="002B2FAA">
        <w:rPr>
          <w:rFonts w:hint="eastAsia"/>
        </w:rPr>
        <w:t xml:space="preserve"> </w:t>
      </w:r>
      <w:r w:rsidR="00E139A5" w:rsidRPr="002B2FAA">
        <w:rPr>
          <w:rFonts w:eastAsiaTheme="minorEastAsia" w:hint="eastAsia"/>
          <w:lang w:eastAsia="zh-CN"/>
        </w:rPr>
        <w:t xml:space="preserve">for </w:t>
      </w:r>
      <w:r w:rsidR="00E139A5" w:rsidRPr="002B2FAA">
        <w:rPr>
          <w:rFonts w:hint="eastAsia"/>
        </w:rPr>
        <w:t>p</w:t>
      </w:r>
      <w:r w:rsidRPr="002B2FAA">
        <w:rPr>
          <w:rFonts w:hint="eastAsia"/>
        </w:rPr>
        <w:t>ositi</w:t>
      </w:r>
      <w:r w:rsidRPr="000A1613">
        <w:rPr>
          <w:rFonts w:hint="eastAsia"/>
        </w:rPr>
        <w:t xml:space="preserve">oning accuracy enhancement, </w:t>
      </w:r>
      <w:r w:rsidR="00A750DE">
        <w:rPr>
          <w:rFonts w:hint="eastAsia"/>
        </w:rPr>
        <w:t>the</w:t>
      </w:r>
      <w:r w:rsidR="00A750DE">
        <w:rPr>
          <w:rFonts w:eastAsiaTheme="minorEastAsia" w:hint="eastAsia"/>
          <w:lang w:eastAsia="zh-CN"/>
        </w:rPr>
        <w:t xml:space="preserve"> potential RAN3 impact sub-bullets are highlighted </w:t>
      </w:r>
      <w:r w:rsidRPr="000A1613">
        <w:rPr>
          <w:rFonts w:hint="eastAsia"/>
        </w:rPr>
        <w:t>below:</w:t>
      </w:r>
      <w:r w:rsidRPr="000A1613">
        <w:t xml:space="preserve"> </w:t>
      </w:r>
    </w:p>
    <w:tbl>
      <w:tblPr>
        <w:tblStyle w:val="af0"/>
        <w:tblW w:w="0" w:type="auto"/>
        <w:tblInd w:w="108" w:type="dxa"/>
        <w:tblLook w:val="04A0" w:firstRow="1" w:lastRow="0" w:firstColumn="1" w:lastColumn="0" w:noHBand="0" w:noVBand="1"/>
      </w:tblPr>
      <w:tblGrid>
        <w:gridCol w:w="9178"/>
      </w:tblGrid>
      <w:tr w:rsidR="00786CDE" w:rsidTr="00A1180E">
        <w:trPr>
          <w:trHeight w:val="4527"/>
        </w:trPr>
        <w:tc>
          <w:tcPr>
            <w:tcW w:w="9178" w:type="dxa"/>
          </w:tcPr>
          <w:p w:rsidR="00083D70" w:rsidRPr="000A1613" w:rsidRDefault="00083D70" w:rsidP="00083D70">
            <w:pPr>
              <w:numPr>
                <w:ilvl w:val="0"/>
                <w:numId w:val="12"/>
              </w:numPr>
              <w:overflowPunct w:val="0"/>
              <w:autoSpaceDE w:val="0"/>
              <w:autoSpaceDN w:val="0"/>
              <w:adjustRightInd w:val="0"/>
              <w:textAlignment w:val="baseline"/>
              <w:rPr>
                <w:bCs/>
              </w:rPr>
            </w:pPr>
            <w:r w:rsidRPr="000A1613">
              <w:rPr>
                <w:bCs/>
              </w:rPr>
              <w:t>Positioning accuracy enhancements, encompassing [RAN1/RAN2/RAN3]:</w:t>
            </w:r>
          </w:p>
          <w:p w:rsidR="00083D70" w:rsidRPr="004B483F" w:rsidRDefault="00083D70" w:rsidP="00083D70">
            <w:pPr>
              <w:numPr>
                <w:ilvl w:val="1"/>
                <w:numId w:val="12"/>
              </w:numPr>
              <w:overflowPunct w:val="0"/>
              <w:autoSpaceDE w:val="0"/>
              <w:autoSpaceDN w:val="0"/>
              <w:adjustRightInd w:val="0"/>
              <w:textAlignment w:val="baseline"/>
              <w:rPr>
                <w:bCs/>
                <w:highlight w:val="yellow"/>
              </w:rPr>
            </w:pPr>
            <w:r w:rsidRPr="004B483F">
              <w:rPr>
                <w:bCs/>
                <w:highlight w:val="yellow"/>
              </w:rPr>
              <w:t>Direct AI/ML positioning:</w:t>
            </w:r>
          </w:p>
          <w:p w:rsidR="00083D70" w:rsidRPr="000A1613" w:rsidRDefault="00083D70" w:rsidP="00083D70">
            <w:pPr>
              <w:numPr>
                <w:ilvl w:val="2"/>
                <w:numId w:val="12"/>
              </w:numPr>
              <w:overflowPunct w:val="0"/>
              <w:autoSpaceDE w:val="0"/>
              <w:autoSpaceDN w:val="0"/>
              <w:adjustRightInd w:val="0"/>
              <w:textAlignment w:val="baseline"/>
              <w:rPr>
                <w:bCs/>
              </w:rPr>
            </w:pPr>
            <w:r w:rsidRPr="000A1613">
              <w:rPr>
                <w:bCs/>
              </w:rPr>
              <w:t>(1</w:t>
            </w:r>
            <w:r w:rsidRPr="000A1613">
              <w:rPr>
                <w:bCs/>
                <w:vertAlign w:val="superscript"/>
              </w:rPr>
              <w:t>st</w:t>
            </w:r>
            <w:r w:rsidRPr="000A1613">
              <w:rPr>
                <w:bCs/>
              </w:rPr>
              <w:t xml:space="preserve"> priority) Case 1: </w:t>
            </w:r>
            <w:r w:rsidRPr="000A1613">
              <w:t>UE-based positioning with UE-side model, direct AI/ML positioning</w:t>
            </w:r>
          </w:p>
          <w:p w:rsidR="00083D70" w:rsidRPr="000A1613" w:rsidRDefault="00083D70" w:rsidP="00083D70">
            <w:pPr>
              <w:numPr>
                <w:ilvl w:val="2"/>
                <w:numId w:val="12"/>
              </w:numPr>
              <w:overflowPunct w:val="0"/>
              <w:autoSpaceDE w:val="0"/>
              <w:autoSpaceDN w:val="0"/>
              <w:adjustRightInd w:val="0"/>
              <w:textAlignment w:val="baseline"/>
              <w:rPr>
                <w:bCs/>
              </w:rPr>
            </w:pPr>
            <w:r w:rsidRPr="000A1613">
              <w:rPr>
                <w:bCs/>
              </w:rPr>
              <w:t>(2</w:t>
            </w:r>
            <w:r w:rsidRPr="000A1613">
              <w:rPr>
                <w:bCs/>
                <w:vertAlign w:val="superscript"/>
              </w:rPr>
              <w:t>nd</w:t>
            </w:r>
            <w:r w:rsidRPr="000A1613">
              <w:rPr>
                <w:bCs/>
              </w:rPr>
              <w:t xml:space="preserve"> priority) Case 2b: </w:t>
            </w:r>
            <w:r w:rsidRPr="000A1613">
              <w:t>UE-assisted/LMF-based positioning with LMF-side model, direct AI/ML positioning</w:t>
            </w:r>
          </w:p>
          <w:p w:rsidR="00083D70" w:rsidRPr="000A1613" w:rsidRDefault="00083D70" w:rsidP="00083D70">
            <w:pPr>
              <w:numPr>
                <w:ilvl w:val="2"/>
                <w:numId w:val="12"/>
              </w:numPr>
              <w:overflowPunct w:val="0"/>
              <w:autoSpaceDE w:val="0"/>
              <w:autoSpaceDN w:val="0"/>
              <w:adjustRightInd w:val="0"/>
              <w:textAlignment w:val="baseline"/>
              <w:rPr>
                <w:bCs/>
                <w:highlight w:val="yellow"/>
              </w:rPr>
            </w:pPr>
            <w:r w:rsidRPr="000A1613">
              <w:rPr>
                <w:bCs/>
                <w:highlight w:val="yellow"/>
              </w:rPr>
              <w:t>(1</w:t>
            </w:r>
            <w:r w:rsidRPr="000A1613">
              <w:rPr>
                <w:bCs/>
                <w:highlight w:val="yellow"/>
                <w:vertAlign w:val="superscript"/>
              </w:rPr>
              <w:t>st</w:t>
            </w:r>
            <w:r w:rsidRPr="000A1613">
              <w:rPr>
                <w:bCs/>
                <w:highlight w:val="yellow"/>
              </w:rPr>
              <w:t xml:space="preserve"> priority) Case 3b:</w:t>
            </w:r>
            <w:r w:rsidRPr="000A1613">
              <w:rPr>
                <w:highlight w:val="yellow"/>
              </w:rPr>
              <w:t xml:space="preserve"> NG-RAN node assisted positioning with LMF-side model, direct AI/ML positioning</w:t>
            </w:r>
          </w:p>
          <w:p w:rsidR="00083D70" w:rsidRPr="002B2FAA" w:rsidRDefault="00083D70" w:rsidP="00083D70">
            <w:pPr>
              <w:numPr>
                <w:ilvl w:val="1"/>
                <w:numId w:val="12"/>
              </w:numPr>
              <w:overflowPunct w:val="0"/>
              <w:autoSpaceDE w:val="0"/>
              <w:autoSpaceDN w:val="0"/>
              <w:adjustRightInd w:val="0"/>
              <w:textAlignment w:val="baseline"/>
              <w:rPr>
                <w:bCs/>
              </w:rPr>
            </w:pPr>
            <w:r w:rsidRPr="002B2FAA">
              <w:rPr>
                <w:bCs/>
              </w:rPr>
              <w:t>AI/ML assisted positioning</w:t>
            </w:r>
            <w:r w:rsidR="004B483F" w:rsidRPr="002B2FAA">
              <w:rPr>
                <w:rFonts w:eastAsiaTheme="minorEastAsia" w:hint="eastAsia"/>
                <w:bCs/>
                <w:lang w:eastAsia="zh-CN"/>
              </w:rPr>
              <w:t>:</w:t>
            </w:r>
            <w:r w:rsidRPr="002B2FAA">
              <w:rPr>
                <w:bCs/>
              </w:rPr>
              <w:t xml:space="preserve"> </w:t>
            </w:r>
          </w:p>
          <w:p w:rsidR="00083D70" w:rsidRPr="002B2FAA" w:rsidRDefault="00083D70" w:rsidP="00083D70">
            <w:pPr>
              <w:numPr>
                <w:ilvl w:val="2"/>
                <w:numId w:val="12"/>
              </w:numPr>
              <w:overflowPunct w:val="0"/>
              <w:autoSpaceDE w:val="0"/>
              <w:autoSpaceDN w:val="0"/>
              <w:adjustRightInd w:val="0"/>
              <w:textAlignment w:val="baseline"/>
              <w:rPr>
                <w:bCs/>
                <w:color w:val="BFBFBF"/>
              </w:rPr>
            </w:pPr>
            <w:r w:rsidRPr="00E139A5">
              <w:rPr>
                <w:bCs/>
              </w:rPr>
              <w:t>(2</w:t>
            </w:r>
            <w:r w:rsidRPr="00E139A5">
              <w:rPr>
                <w:bCs/>
                <w:vertAlign w:val="superscript"/>
              </w:rPr>
              <w:t>nd</w:t>
            </w:r>
            <w:r w:rsidRPr="00E139A5">
              <w:rPr>
                <w:bCs/>
              </w:rPr>
              <w:t xml:space="preserve"> priority) Case 2a: </w:t>
            </w:r>
            <w:r w:rsidRPr="00E139A5">
              <w:t>UE-assisted/LMF-based positioning with UE-side model, AI/ML assisted positioning</w:t>
            </w:r>
            <w:r w:rsidRPr="002B2FAA">
              <w:rPr>
                <w:bCs/>
                <w:color w:val="BFBFBF"/>
              </w:rPr>
              <w:tab/>
            </w:r>
          </w:p>
          <w:p w:rsidR="00083D70" w:rsidRPr="002B2FAA" w:rsidRDefault="00083D70" w:rsidP="00083D70">
            <w:pPr>
              <w:numPr>
                <w:ilvl w:val="2"/>
                <w:numId w:val="12"/>
              </w:numPr>
              <w:overflowPunct w:val="0"/>
              <w:autoSpaceDE w:val="0"/>
              <w:autoSpaceDN w:val="0"/>
              <w:adjustRightInd w:val="0"/>
              <w:textAlignment w:val="baseline"/>
              <w:rPr>
                <w:bCs/>
              </w:rPr>
            </w:pPr>
            <w:r w:rsidRPr="002B2FAA">
              <w:rPr>
                <w:bCs/>
              </w:rPr>
              <w:t>(1</w:t>
            </w:r>
            <w:r w:rsidRPr="002B2FAA">
              <w:rPr>
                <w:bCs/>
                <w:vertAlign w:val="superscript"/>
              </w:rPr>
              <w:t>st</w:t>
            </w:r>
            <w:r w:rsidRPr="002B2FAA">
              <w:rPr>
                <w:bCs/>
              </w:rPr>
              <w:t xml:space="preserve"> priority) Case 3a: </w:t>
            </w:r>
            <w:r w:rsidRPr="002B2FAA">
              <w:t>NG-RAN node assisted positioning with gNB-side model, AI/ML assisted positioning</w:t>
            </w:r>
          </w:p>
          <w:p w:rsidR="00083D70" w:rsidRPr="000A1613" w:rsidRDefault="00083D70" w:rsidP="00083D70">
            <w:pPr>
              <w:numPr>
                <w:ilvl w:val="1"/>
                <w:numId w:val="12"/>
              </w:numPr>
              <w:overflowPunct w:val="0"/>
              <w:autoSpaceDE w:val="0"/>
              <w:autoSpaceDN w:val="0"/>
              <w:adjustRightInd w:val="0"/>
              <w:textAlignment w:val="baseline"/>
              <w:rPr>
                <w:bCs/>
              </w:rPr>
            </w:pPr>
            <w:r w:rsidRPr="000A1613">
              <w:rPr>
                <w:bCs/>
              </w:rPr>
              <w:t>Specify necessary measurements, signalling/mechanism(s) to facilitate LCM operations specific to the Positioning accuracy enhancements use cases, if any</w:t>
            </w:r>
          </w:p>
          <w:p w:rsidR="00083D70" w:rsidRPr="000A1613" w:rsidRDefault="00083D70" w:rsidP="00083D70">
            <w:pPr>
              <w:numPr>
                <w:ilvl w:val="1"/>
                <w:numId w:val="12"/>
              </w:numPr>
              <w:overflowPunct w:val="0"/>
              <w:autoSpaceDE w:val="0"/>
              <w:autoSpaceDN w:val="0"/>
              <w:adjustRightInd w:val="0"/>
              <w:textAlignment w:val="baseline"/>
              <w:rPr>
                <w:bCs/>
              </w:rPr>
            </w:pPr>
            <w:r w:rsidRPr="000A1613">
              <w:rPr>
                <w:bCs/>
              </w:rPr>
              <w:t>Investigate and specify the necessary signalling of necessary measurement enhancements (if any)</w:t>
            </w:r>
          </w:p>
          <w:p w:rsidR="00786CDE" w:rsidRPr="00A1180E" w:rsidRDefault="00083D70" w:rsidP="00A1180E">
            <w:pPr>
              <w:numPr>
                <w:ilvl w:val="1"/>
                <w:numId w:val="12"/>
              </w:numPr>
              <w:overflowPunct w:val="0"/>
              <w:autoSpaceDE w:val="0"/>
              <w:autoSpaceDN w:val="0"/>
              <w:adjustRightInd w:val="0"/>
              <w:textAlignment w:val="baseline"/>
              <w:rPr>
                <w:bCs/>
              </w:rPr>
            </w:pPr>
            <w:r w:rsidRPr="000A1613">
              <w:rPr>
                <w:bCs/>
              </w:rPr>
              <w:t>Enabling method(s) to ensure consistency between training and inference regarding NW-side additional conditions (if identified) for inference at UE for relevant positioning sub use cases</w:t>
            </w:r>
          </w:p>
        </w:tc>
      </w:tr>
    </w:tbl>
    <w:p w:rsidR="00786CDE" w:rsidRDefault="007B3BC6" w:rsidP="00A750DE">
      <w:pPr>
        <w:spacing w:beforeLines="50" w:before="120" w:afterLines="50" w:after="120"/>
      </w:pPr>
      <w:r>
        <w:t xml:space="preserve">In this contribution, we </w:t>
      </w:r>
      <w:r w:rsidR="000A1613">
        <w:rPr>
          <w:rFonts w:hint="eastAsia"/>
        </w:rPr>
        <w:t xml:space="preserve">will discuss the </w:t>
      </w:r>
      <w:r w:rsidR="000A1613">
        <w:t>potential</w:t>
      </w:r>
      <w:r w:rsidR="000A1613">
        <w:rPr>
          <w:rFonts w:hint="eastAsia"/>
        </w:rPr>
        <w:t xml:space="preserve"> RAN3 impact to sup</w:t>
      </w:r>
      <w:r w:rsidR="000A1613" w:rsidRPr="000E7F8F">
        <w:rPr>
          <w:rFonts w:hint="eastAsia"/>
        </w:rPr>
        <w:t xml:space="preserve">port </w:t>
      </w:r>
      <w:r w:rsidR="000E7F8F" w:rsidRPr="000E7F8F">
        <w:rPr>
          <w:bCs/>
        </w:rPr>
        <w:t>Direct AI/ML positioning</w:t>
      </w:r>
      <w:r w:rsidR="000A1613" w:rsidRPr="000E7F8F">
        <w:rPr>
          <w:rFonts w:hint="eastAsia"/>
        </w:rPr>
        <w:t>,</w:t>
      </w:r>
      <w:r w:rsidR="000A1613">
        <w:rPr>
          <w:rFonts w:hint="eastAsia"/>
        </w:rPr>
        <w:t xml:space="preserve"> taking the RAN1 progress/agreements into account. </w:t>
      </w:r>
      <w:r>
        <w:t>Base on the discussion, we will provide corresponding observations and proposals.</w:t>
      </w:r>
    </w:p>
    <w:p w:rsidR="00786CDE" w:rsidRDefault="007B3BC6">
      <w:pPr>
        <w:pStyle w:val="1"/>
        <w:tabs>
          <w:tab w:val="clear" w:pos="567"/>
          <w:tab w:val="left" w:pos="432"/>
        </w:tabs>
        <w:ind w:left="432" w:hanging="432"/>
        <w:jc w:val="both"/>
      </w:pPr>
      <w:r>
        <w:rPr>
          <w:rFonts w:hint="eastAsia"/>
        </w:rPr>
        <w:t>Discussion</w:t>
      </w:r>
    </w:p>
    <w:p w:rsidR="006C7963" w:rsidRDefault="00C05195" w:rsidP="00671BA3">
      <w:pPr>
        <w:pStyle w:val="22"/>
        <w:widowControl w:val="0"/>
        <w:tabs>
          <w:tab w:val="clear" w:pos="-806"/>
          <w:tab w:val="clear" w:pos="567"/>
          <w:tab w:val="num" w:pos="576"/>
        </w:tabs>
        <w:spacing w:before="120" w:after="120" w:line="240" w:lineRule="atLeast"/>
        <w:ind w:left="576" w:hanging="576"/>
        <w:rPr>
          <w:rFonts w:eastAsiaTheme="minorEastAsia"/>
          <w:b w:val="0"/>
          <w:sz w:val="22"/>
        </w:rPr>
      </w:pPr>
      <w:r>
        <w:rPr>
          <w:rFonts w:eastAsiaTheme="minorEastAsia" w:hint="eastAsia"/>
          <w:b w:val="0"/>
          <w:sz w:val="22"/>
        </w:rPr>
        <w:t>Support of AI-based positioning in NRPPa</w:t>
      </w:r>
    </w:p>
    <w:p w:rsidR="006C7963" w:rsidRPr="002B2FAA" w:rsidRDefault="006C7963" w:rsidP="001E5EDF">
      <w:r w:rsidRPr="002B2FAA">
        <w:t>According to the WID</w:t>
      </w:r>
      <w:r w:rsidR="00F92419" w:rsidRPr="002B2FAA">
        <w:rPr>
          <w:rFonts w:eastAsiaTheme="minorEastAsia" w:hint="eastAsia"/>
          <w:lang w:eastAsia="zh-CN"/>
        </w:rPr>
        <w:t xml:space="preserve"> [1]</w:t>
      </w:r>
      <w:r w:rsidRPr="002B2FAA">
        <w:t xml:space="preserve">, </w:t>
      </w:r>
      <w:r w:rsidR="005B196C" w:rsidRPr="002B2FAA">
        <w:rPr>
          <w:rFonts w:eastAsiaTheme="minorEastAsia" w:hint="eastAsia"/>
          <w:lang w:eastAsia="zh-CN"/>
        </w:rPr>
        <w:t xml:space="preserve">on support of </w:t>
      </w:r>
      <w:r w:rsidR="005B196C" w:rsidRPr="002B2FAA">
        <w:rPr>
          <w:bCs/>
        </w:rPr>
        <w:t>Direct AI/ML positioning</w:t>
      </w:r>
      <w:r w:rsidR="005B196C" w:rsidRPr="002B2FAA">
        <w:rPr>
          <w:rFonts w:eastAsiaTheme="minorEastAsia" w:hint="eastAsia"/>
          <w:lang w:eastAsia="zh-CN"/>
        </w:rPr>
        <w:t>, RAN3</w:t>
      </w:r>
      <w:r w:rsidRPr="002B2FAA">
        <w:t xml:space="preserve"> should focus on the Case 3b for positioning accuracy enhancements. RAN1 has some discussion from RAN1#116, the discussion is from the following 3 aspects:</w:t>
      </w:r>
    </w:p>
    <w:p w:rsidR="006C7963" w:rsidRPr="002B2FAA" w:rsidRDefault="006C7963" w:rsidP="001E5EDF">
      <w:pPr>
        <w:numPr>
          <w:ilvl w:val="0"/>
          <w:numId w:val="31"/>
        </w:numPr>
      </w:pPr>
      <w:r w:rsidRPr="002B2FAA">
        <w:t>Data Collection</w:t>
      </w:r>
    </w:p>
    <w:p w:rsidR="006C7963" w:rsidRPr="002B2FAA" w:rsidRDefault="006C7963" w:rsidP="001E5EDF">
      <w:pPr>
        <w:numPr>
          <w:ilvl w:val="0"/>
          <w:numId w:val="31"/>
        </w:numPr>
      </w:pPr>
      <w:r w:rsidRPr="002B2FAA">
        <w:t>Model input/report for inference</w:t>
      </w:r>
    </w:p>
    <w:p w:rsidR="006C7963" w:rsidRPr="002B2FAA" w:rsidRDefault="006C7963" w:rsidP="001E5EDF">
      <w:pPr>
        <w:numPr>
          <w:ilvl w:val="0"/>
          <w:numId w:val="31"/>
        </w:numPr>
      </w:pPr>
      <w:r w:rsidRPr="002B2FAA">
        <w:t>Performance Monitoring</w:t>
      </w:r>
    </w:p>
    <w:p w:rsidR="006C7963" w:rsidRPr="002B2FAA" w:rsidRDefault="006C7963" w:rsidP="001E5EDF"/>
    <w:p w:rsidR="000512BF" w:rsidRPr="002B2FAA" w:rsidRDefault="000512BF" w:rsidP="000512BF">
      <w:pPr>
        <w:rPr>
          <w:rFonts w:eastAsiaTheme="minorEastAsia"/>
          <w:b/>
          <w:lang w:eastAsia="zh-CN"/>
        </w:rPr>
      </w:pPr>
      <w:r w:rsidRPr="002B2FAA">
        <w:rPr>
          <w:rFonts w:eastAsiaTheme="minorEastAsia" w:hint="eastAsia"/>
          <w:b/>
          <w:lang w:eastAsia="zh-CN"/>
        </w:rPr>
        <w:t xml:space="preserve">Proposal 1: </w:t>
      </w:r>
      <w:r w:rsidR="007B2DA4" w:rsidRPr="002B2FAA">
        <w:rPr>
          <w:rFonts w:eastAsiaTheme="minorEastAsia" w:hint="eastAsia"/>
          <w:b/>
          <w:lang w:eastAsia="zh-CN"/>
        </w:rPr>
        <w:t xml:space="preserve">On support of </w:t>
      </w:r>
      <w:r w:rsidR="007B2DA4" w:rsidRPr="002B2FAA">
        <w:rPr>
          <w:b/>
          <w:bCs/>
        </w:rPr>
        <w:t>Direct AI/ML positioning</w:t>
      </w:r>
      <w:r w:rsidR="007B2DA4" w:rsidRPr="002B2FAA">
        <w:rPr>
          <w:rFonts w:eastAsiaTheme="minorEastAsia" w:hint="eastAsia"/>
          <w:b/>
          <w:bCs/>
          <w:lang w:eastAsia="zh-CN"/>
        </w:rPr>
        <w:t>,</w:t>
      </w:r>
      <w:r w:rsidR="007B2DA4" w:rsidRPr="002B2FAA">
        <w:rPr>
          <w:rFonts w:eastAsiaTheme="minorEastAsia" w:hint="eastAsia"/>
          <w:b/>
          <w:lang w:eastAsia="zh-CN"/>
        </w:rPr>
        <w:t xml:space="preserve"> </w:t>
      </w:r>
      <w:r w:rsidRPr="002B2FAA">
        <w:rPr>
          <w:rFonts w:eastAsiaTheme="minorEastAsia" w:hint="eastAsia"/>
          <w:b/>
          <w:lang w:eastAsia="zh-CN"/>
        </w:rPr>
        <w:t xml:space="preserve">RAN3 should focus on </w:t>
      </w:r>
      <w:r w:rsidR="007B2DA4" w:rsidRPr="002B2FAA">
        <w:rPr>
          <w:b/>
        </w:rPr>
        <w:t>and the</w:t>
      </w:r>
      <w:r w:rsidRPr="002B2FAA">
        <w:rPr>
          <w:b/>
        </w:rPr>
        <w:t xml:space="preserve"> Case 3b</w:t>
      </w:r>
      <w:r w:rsidR="007B2DA4" w:rsidRPr="002B2FAA">
        <w:rPr>
          <w:rFonts w:eastAsiaTheme="minorEastAsia" w:hint="eastAsia"/>
          <w:b/>
          <w:lang w:eastAsia="zh-CN"/>
        </w:rPr>
        <w:t>, LMF side model</w:t>
      </w:r>
      <w:r w:rsidRPr="002B2FAA">
        <w:rPr>
          <w:rFonts w:eastAsiaTheme="minorEastAsia" w:hint="eastAsia"/>
          <w:b/>
          <w:lang w:eastAsia="zh-CN"/>
        </w:rPr>
        <w:t>.</w:t>
      </w:r>
    </w:p>
    <w:p w:rsidR="000512BF" w:rsidRPr="002B2FAA" w:rsidRDefault="000512BF" w:rsidP="000512BF">
      <w:pPr>
        <w:rPr>
          <w:rFonts w:eastAsiaTheme="minorEastAsia"/>
          <w:b/>
          <w:lang w:eastAsia="zh-CN"/>
        </w:rPr>
      </w:pPr>
    </w:p>
    <w:p w:rsidR="000512BF" w:rsidRPr="004F2B03" w:rsidRDefault="000512BF" w:rsidP="000512BF">
      <w:r w:rsidRPr="002B2FAA">
        <w:t>In the following sub-</w:t>
      </w:r>
      <w:r w:rsidRPr="002B2FAA">
        <w:rPr>
          <w:rFonts w:eastAsiaTheme="minorEastAsia" w:hint="eastAsia"/>
          <w:lang w:eastAsia="zh-CN"/>
        </w:rPr>
        <w:t>sections</w:t>
      </w:r>
      <w:r w:rsidRPr="002B2FAA">
        <w:t xml:space="preserve">, we will discuss </w:t>
      </w:r>
      <w:r w:rsidR="00F92419" w:rsidRPr="002B2FAA">
        <w:rPr>
          <w:rFonts w:eastAsiaTheme="minorEastAsia" w:hint="eastAsia"/>
          <w:lang w:eastAsia="zh-CN"/>
        </w:rPr>
        <w:t xml:space="preserve">the </w:t>
      </w:r>
      <w:r w:rsidR="007B2DA4" w:rsidRPr="002B2FAA">
        <w:rPr>
          <w:bCs/>
        </w:rPr>
        <w:t>Direct AI/ML positioning</w:t>
      </w:r>
      <w:r w:rsidR="00F92419" w:rsidRPr="002B2FAA">
        <w:rPr>
          <w:rFonts w:eastAsiaTheme="minorEastAsia" w:hint="eastAsia"/>
          <w:lang w:eastAsia="zh-CN"/>
        </w:rPr>
        <w:t xml:space="preserve"> from Data Collection, Model </w:t>
      </w:r>
      <w:r w:rsidR="00F92419" w:rsidRPr="002B2FAA">
        <w:t>input/report for inference</w:t>
      </w:r>
      <w:r w:rsidR="00F92419" w:rsidRPr="002B2FAA">
        <w:rPr>
          <w:rFonts w:eastAsiaTheme="minorEastAsia" w:hint="eastAsia"/>
          <w:lang w:eastAsia="zh-CN"/>
        </w:rPr>
        <w:t xml:space="preserve"> and Performance Monitoring.</w:t>
      </w:r>
    </w:p>
    <w:p w:rsidR="000512BF" w:rsidRPr="00BC224E" w:rsidRDefault="000512BF" w:rsidP="000512BF">
      <w:pPr>
        <w:rPr>
          <w:rFonts w:eastAsiaTheme="minorEastAsia"/>
          <w:lang w:eastAsia="zh-CN"/>
        </w:rPr>
      </w:pPr>
    </w:p>
    <w:p w:rsidR="006C7963" w:rsidRPr="00C05195" w:rsidRDefault="00C05195" w:rsidP="00C05195">
      <w:pPr>
        <w:pStyle w:val="30"/>
        <w:spacing w:before="120" w:after="120"/>
        <w:rPr>
          <w:b w:val="0"/>
          <w:sz w:val="24"/>
        </w:rPr>
      </w:pPr>
      <w:r w:rsidRPr="00C05195">
        <w:rPr>
          <w:rFonts w:hint="eastAsia"/>
          <w:b w:val="0"/>
          <w:sz w:val="24"/>
        </w:rPr>
        <w:lastRenderedPageBreak/>
        <w:t>Data collection</w:t>
      </w:r>
    </w:p>
    <w:p w:rsidR="0059217F" w:rsidRPr="0059217F" w:rsidRDefault="0059217F" w:rsidP="00671BA3">
      <w:pPr>
        <w:rPr>
          <w:rFonts w:eastAsiaTheme="minorEastAsia"/>
          <w:lang w:eastAsia="zh-CN"/>
        </w:rPr>
      </w:pPr>
      <w:r w:rsidRPr="0059217F">
        <w:rPr>
          <w:rFonts w:eastAsiaTheme="minorEastAsia" w:hint="eastAsia"/>
          <w:lang w:eastAsia="zh-CN"/>
        </w:rPr>
        <w:t xml:space="preserve">For the Data collection, corresponding RAN1 agreements </w:t>
      </w:r>
      <w:r w:rsidR="00A73002">
        <w:rPr>
          <w:rFonts w:eastAsiaTheme="minorEastAsia" w:hint="eastAsia"/>
          <w:lang w:eastAsia="zh-CN"/>
        </w:rPr>
        <w:t>or working assumptions could be found below</w:t>
      </w:r>
      <w:r w:rsidRPr="0059217F">
        <w:rPr>
          <w:rFonts w:eastAsiaTheme="minorEastAsia" w:hint="eastAsia"/>
          <w:lang w:eastAsia="zh-CN"/>
        </w:rPr>
        <w:t>:</w:t>
      </w:r>
    </w:p>
    <w:p w:rsidR="0059217F" w:rsidRPr="0059217F" w:rsidRDefault="0059217F" w:rsidP="00671BA3">
      <w:pPr>
        <w:rPr>
          <w:rFonts w:eastAsiaTheme="minorEastAsia"/>
          <w:b/>
          <w:lang w:eastAsia="zh-CN"/>
        </w:rPr>
      </w:pPr>
    </w:p>
    <w:tbl>
      <w:tblPr>
        <w:tblStyle w:val="af0"/>
        <w:tblW w:w="0" w:type="auto"/>
        <w:tblInd w:w="108" w:type="dxa"/>
        <w:tblLook w:val="04A0" w:firstRow="1" w:lastRow="0" w:firstColumn="1" w:lastColumn="0" w:noHBand="0" w:noVBand="1"/>
      </w:tblPr>
      <w:tblGrid>
        <w:gridCol w:w="9178"/>
      </w:tblGrid>
      <w:tr w:rsidR="0059217F" w:rsidTr="002B2FAA">
        <w:trPr>
          <w:trHeight w:val="6658"/>
        </w:trPr>
        <w:tc>
          <w:tcPr>
            <w:tcW w:w="9178" w:type="dxa"/>
          </w:tcPr>
          <w:p w:rsidR="0059217F" w:rsidRPr="00BA6399" w:rsidRDefault="0059217F" w:rsidP="0059217F">
            <w:pPr>
              <w:rPr>
                <w:rFonts w:eastAsia="等线"/>
                <w:b/>
              </w:rPr>
            </w:pPr>
            <w:r>
              <w:rPr>
                <w:rFonts w:eastAsia="等线" w:hint="eastAsia"/>
                <w:b/>
              </w:rPr>
              <w:t>RAN#</w:t>
            </w:r>
            <w:r w:rsidRPr="00BA6399">
              <w:rPr>
                <w:rFonts w:eastAsia="等线" w:hint="eastAsia"/>
                <w:b/>
              </w:rPr>
              <w:t xml:space="preserve">116 </w:t>
            </w:r>
            <w:proofErr w:type="spellStart"/>
            <w:r w:rsidRPr="00BA6399">
              <w:rPr>
                <w:rFonts w:eastAsia="等线" w:hint="eastAsia"/>
                <w:b/>
              </w:rPr>
              <w:t>bis</w:t>
            </w:r>
            <w:proofErr w:type="spellEnd"/>
          </w:p>
          <w:p w:rsidR="0059217F" w:rsidRPr="00BA6399" w:rsidRDefault="0059217F" w:rsidP="0059217F">
            <w:pPr>
              <w:rPr>
                <w:rFonts w:eastAsia="等线"/>
                <w:b/>
                <w:highlight w:val="green"/>
              </w:rPr>
            </w:pPr>
            <w:r w:rsidRPr="00BA6399">
              <w:rPr>
                <w:rFonts w:eastAsia="等线" w:hint="eastAsia"/>
                <w:b/>
                <w:highlight w:val="green"/>
              </w:rPr>
              <w:t>Agreement</w:t>
            </w:r>
          </w:p>
          <w:p w:rsidR="0059217F" w:rsidRPr="00AB3D85" w:rsidRDefault="0059217F" w:rsidP="0059217F">
            <w:r w:rsidRPr="00AB3D85">
              <w:t xml:space="preserve">For training data generation of AI/ML based positioning </w:t>
            </w:r>
            <w:r w:rsidRPr="005B196C">
              <w:rPr>
                <w:highlight w:val="yellow"/>
              </w:rPr>
              <w:t>Case 3a and 3b</w:t>
            </w:r>
            <w:r w:rsidRPr="00AB3D85">
              <w:t>, the measurement and its related data (e.g., timestamp) are generated by TRP/gNB.</w:t>
            </w:r>
          </w:p>
          <w:p w:rsidR="0059217F" w:rsidRDefault="0059217F" w:rsidP="0059217F">
            <w:pPr>
              <w:rPr>
                <w:rFonts w:eastAsia="等线"/>
                <w:b/>
                <w:highlight w:val="green"/>
              </w:rPr>
            </w:pPr>
          </w:p>
          <w:p w:rsidR="0059217F" w:rsidRPr="003742DC" w:rsidRDefault="0059217F" w:rsidP="0059217F">
            <w:pPr>
              <w:rPr>
                <w:rFonts w:eastAsia="等线"/>
                <w:b/>
                <w:highlight w:val="green"/>
              </w:rPr>
            </w:pPr>
            <w:r w:rsidRPr="003742DC">
              <w:rPr>
                <w:rFonts w:eastAsia="等线" w:hint="eastAsia"/>
                <w:b/>
                <w:highlight w:val="green"/>
              </w:rPr>
              <w:t>Agreement</w:t>
            </w:r>
          </w:p>
          <w:p w:rsidR="0059217F" w:rsidRPr="003742DC" w:rsidRDefault="0059217F" w:rsidP="0059217F">
            <w:r w:rsidRPr="003742DC">
              <w:t xml:space="preserve">For training data collection of AI/ML based positioning, the collected data sample </w:t>
            </w:r>
            <w:r w:rsidRPr="003742DC">
              <w:rPr>
                <w:rFonts w:eastAsia="等线" w:hint="eastAsia"/>
              </w:rPr>
              <w:t>can include</w:t>
            </w:r>
            <w:r w:rsidRPr="003742DC">
              <w:t xml:space="preserve"> the following components:</w:t>
            </w:r>
          </w:p>
          <w:p w:rsidR="0059217F" w:rsidRPr="003742DC" w:rsidRDefault="0059217F" w:rsidP="0059217F">
            <w:r w:rsidRPr="003742DC">
              <w:t>Part A:</w:t>
            </w:r>
          </w:p>
          <w:p w:rsidR="0059217F" w:rsidRPr="003742DC" w:rsidRDefault="0059217F" w:rsidP="0059217F">
            <w:pPr>
              <w:pStyle w:val="af8"/>
              <w:widowControl w:val="0"/>
              <w:numPr>
                <w:ilvl w:val="0"/>
                <w:numId w:val="16"/>
              </w:numPr>
              <w:overflowPunct/>
              <w:autoSpaceDE/>
              <w:autoSpaceDN/>
              <w:adjustRightInd/>
              <w:spacing w:after="0"/>
              <w:contextualSpacing w:val="0"/>
              <w:jc w:val="both"/>
              <w:textAlignment w:val="auto"/>
              <w:rPr>
                <w:lang w:val="en-US"/>
              </w:rPr>
            </w:pPr>
            <w:r w:rsidRPr="003742DC">
              <w:rPr>
                <w:rFonts w:eastAsia="Times New Roman" w:cs="Calibri"/>
                <w:lang w:val="en-US"/>
              </w:rPr>
              <w:t xml:space="preserve">channel measurement </w:t>
            </w:r>
          </w:p>
          <w:p w:rsidR="0059217F" w:rsidRPr="003742DC" w:rsidRDefault="0059217F" w:rsidP="0059217F">
            <w:pPr>
              <w:pStyle w:val="af8"/>
              <w:widowControl w:val="0"/>
              <w:numPr>
                <w:ilvl w:val="0"/>
                <w:numId w:val="16"/>
              </w:numPr>
              <w:overflowPunct/>
              <w:autoSpaceDE/>
              <w:autoSpaceDN/>
              <w:adjustRightInd/>
              <w:spacing w:after="0"/>
              <w:contextualSpacing w:val="0"/>
              <w:jc w:val="both"/>
              <w:textAlignment w:val="auto"/>
            </w:pPr>
            <w:r w:rsidRPr="003742DC">
              <w:rPr>
                <w:rFonts w:eastAsia="Times New Roman" w:cs="Calibri"/>
                <w:lang w:val="en-US"/>
              </w:rPr>
              <w:t>quality indicator of channel measurement</w:t>
            </w:r>
          </w:p>
          <w:p w:rsidR="0059217F" w:rsidRPr="003742DC" w:rsidRDefault="0059217F" w:rsidP="0059217F">
            <w:pPr>
              <w:pStyle w:val="af8"/>
              <w:widowControl w:val="0"/>
              <w:numPr>
                <w:ilvl w:val="0"/>
                <w:numId w:val="16"/>
              </w:numPr>
              <w:overflowPunct/>
              <w:autoSpaceDE/>
              <w:autoSpaceDN/>
              <w:adjustRightInd/>
              <w:spacing w:after="0"/>
              <w:contextualSpacing w:val="0"/>
              <w:jc w:val="both"/>
              <w:textAlignment w:val="auto"/>
            </w:pPr>
            <w:r w:rsidRPr="003742DC">
              <w:rPr>
                <w:rFonts w:eastAsia="Times New Roman" w:cs="Calibri"/>
                <w:lang w:val="en-US"/>
              </w:rPr>
              <w:t>time stamp of channel measurement</w:t>
            </w:r>
          </w:p>
          <w:p w:rsidR="0059217F" w:rsidRPr="003742DC" w:rsidRDefault="0059217F" w:rsidP="0059217F">
            <w:r w:rsidRPr="003742DC">
              <w:t>Part B:</w:t>
            </w:r>
          </w:p>
          <w:p w:rsidR="0059217F" w:rsidRPr="003742DC" w:rsidRDefault="0059217F" w:rsidP="0059217F">
            <w:pPr>
              <w:pStyle w:val="af8"/>
              <w:widowControl w:val="0"/>
              <w:numPr>
                <w:ilvl w:val="0"/>
                <w:numId w:val="16"/>
              </w:numPr>
              <w:overflowPunct/>
              <w:autoSpaceDE/>
              <w:autoSpaceDN/>
              <w:adjustRightInd/>
              <w:spacing w:after="0"/>
              <w:contextualSpacing w:val="0"/>
              <w:jc w:val="both"/>
              <w:textAlignment w:val="auto"/>
              <w:rPr>
                <w:lang w:val="en-US"/>
              </w:rPr>
            </w:pPr>
            <w:r w:rsidRPr="003742DC">
              <w:rPr>
                <w:rFonts w:eastAsia="Times New Roman" w:cs="Calibri"/>
                <w:lang w:val="en-US"/>
              </w:rPr>
              <w:t>ground truth label (or its approximation)</w:t>
            </w:r>
          </w:p>
          <w:p w:rsidR="0059217F" w:rsidRPr="003742DC" w:rsidRDefault="0059217F" w:rsidP="0059217F">
            <w:pPr>
              <w:pStyle w:val="af8"/>
              <w:widowControl w:val="0"/>
              <w:numPr>
                <w:ilvl w:val="0"/>
                <w:numId w:val="16"/>
              </w:numPr>
              <w:overflowPunct/>
              <w:autoSpaceDE/>
              <w:autoSpaceDN/>
              <w:adjustRightInd/>
              <w:spacing w:after="0"/>
              <w:contextualSpacing w:val="0"/>
              <w:jc w:val="both"/>
              <w:textAlignment w:val="auto"/>
            </w:pPr>
            <w:r w:rsidRPr="003742DC">
              <w:rPr>
                <w:rFonts w:eastAsia="Times New Roman" w:cs="Calibri"/>
                <w:lang w:val="en-US"/>
              </w:rPr>
              <w:t>quality indicator of label</w:t>
            </w:r>
          </w:p>
          <w:p w:rsidR="0059217F" w:rsidRPr="003742DC" w:rsidRDefault="0059217F" w:rsidP="0059217F">
            <w:pPr>
              <w:pStyle w:val="af8"/>
              <w:widowControl w:val="0"/>
              <w:numPr>
                <w:ilvl w:val="0"/>
                <w:numId w:val="16"/>
              </w:numPr>
              <w:overflowPunct/>
              <w:autoSpaceDE/>
              <w:autoSpaceDN/>
              <w:adjustRightInd/>
              <w:spacing w:after="0"/>
              <w:contextualSpacing w:val="0"/>
              <w:jc w:val="both"/>
              <w:textAlignment w:val="auto"/>
            </w:pPr>
            <w:r w:rsidRPr="003742DC">
              <w:rPr>
                <w:rFonts w:eastAsia="Times New Roman" w:cs="Calibri"/>
                <w:lang w:val="en-US"/>
              </w:rPr>
              <w:t>time stamp of label</w:t>
            </w:r>
          </w:p>
          <w:p w:rsidR="0059217F" w:rsidRPr="003742DC" w:rsidRDefault="0059217F" w:rsidP="0059217F">
            <w:r w:rsidRPr="003742DC">
              <w:t xml:space="preserve">Note: “Part A” and “Part B” terminologies are only for RAN1 discussion purpose, and may not be used in specification. </w:t>
            </w:r>
          </w:p>
          <w:p w:rsidR="0059217F" w:rsidRPr="003742DC" w:rsidRDefault="0059217F" w:rsidP="0059217F">
            <w:r w:rsidRPr="003742DC">
              <w:t>Not</w:t>
            </w:r>
            <w:r w:rsidRPr="00BC224E">
              <w:t xml:space="preserve">e: </w:t>
            </w:r>
            <w:r w:rsidRPr="002B2FAA">
              <w:t>contents in Part A and Part B may</w:t>
            </w:r>
            <w:r w:rsidRPr="002B2FAA">
              <w:rPr>
                <w:rFonts w:eastAsia="等线" w:hint="eastAsia"/>
              </w:rPr>
              <w:t xml:space="preserve"> or may not</w:t>
            </w:r>
            <w:r w:rsidRPr="002B2FAA">
              <w:t xml:space="preserve"> be generated by different entities.</w:t>
            </w:r>
          </w:p>
          <w:p w:rsidR="0059217F" w:rsidRPr="003742DC" w:rsidRDefault="0059217F" w:rsidP="0059217F">
            <w:pPr>
              <w:rPr>
                <w:rFonts w:eastAsia="等线"/>
              </w:rPr>
            </w:pPr>
            <w:r w:rsidRPr="003742DC">
              <w:rPr>
                <w:rFonts w:eastAsia="等线" w:hint="eastAsia"/>
              </w:rPr>
              <w:t>Note</w:t>
            </w:r>
            <w:r w:rsidRPr="003742DC">
              <w:t>: Part A and/or Part B, and their contents may or may not apply for each case</w:t>
            </w:r>
          </w:p>
          <w:p w:rsidR="0059217F" w:rsidRPr="0059217F" w:rsidRDefault="0059217F" w:rsidP="0059217F">
            <w:pPr>
              <w:rPr>
                <w:rFonts w:eastAsia="等线"/>
                <w:lang w:eastAsia="zh-CN"/>
              </w:rPr>
            </w:pPr>
            <w:r w:rsidRPr="003742DC">
              <w:rPr>
                <w:rFonts w:eastAsia="等线" w:hint="eastAsia"/>
              </w:rPr>
              <w:t>FFS: detailed definition of channel measurement</w:t>
            </w:r>
          </w:p>
          <w:p w:rsidR="0059217F" w:rsidRPr="004E53F2" w:rsidRDefault="0059217F" w:rsidP="0059217F">
            <w:pPr>
              <w:rPr>
                <w:rFonts w:eastAsia="等线"/>
                <w:b/>
                <w:highlight w:val="darkYellow"/>
              </w:rPr>
            </w:pPr>
            <w:r w:rsidRPr="004E53F2">
              <w:rPr>
                <w:rFonts w:eastAsia="等线" w:hint="eastAsia"/>
                <w:b/>
                <w:highlight w:val="darkYellow"/>
              </w:rPr>
              <w:t>Working Assumption</w:t>
            </w:r>
          </w:p>
          <w:p w:rsidR="0059217F" w:rsidRPr="00AB3D85" w:rsidRDefault="0059217F" w:rsidP="0059217F">
            <w:r w:rsidRPr="00AB3D85">
              <w:t xml:space="preserve">For training data generation of AI/ML based positioning </w:t>
            </w:r>
            <w:r w:rsidRPr="005B196C">
              <w:rPr>
                <w:highlight w:val="yellow"/>
              </w:rPr>
              <w:t>Case 3b</w:t>
            </w:r>
            <w:r w:rsidRPr="00AB3D85">
              <w:t>, the label and its related data (e.g., time stamp) can be generated by:</w:t>
            </w:r>
          </w:p>
          <w:p w:rsidR="0059217F" w:rsidRPr="00AB3D85" w:rsidRDefault="0059217F" w:rsidP="0059217F">
            <w:pPr>
              <w:pStyle w:val="af8"/>
              <w:widowControl w:val="0"/>
              <w:numPr>
                <w:ilvl w:val="0"/>
                <w:numId w:val="16"/>
              </w:numPr>
              <w:overflowPunct/>
              <w:autoSpaceDE/>
              <w:autoSpaceDN/>
              <w:adjustRightInd/>
              <w:spacing w:after="0"/>
              <w:contextualSpacing w:val="0"/>
              <w:jc w:val="both"/>
              <w:textAlignment w:val="auto"/>
            </w:pPr>
            <w:r w:rsidRPr="00AB3D85">
              <w:rPr>
                <w:lang w:val="en-US"/>
              </w:rPr>
              <w:t>PRU</w:t>
            </w:r>
          </w:p>
          <w:p w:rsidR="0059217F" w:rsidRPr="00AB3D85" w:rsidRDefault="0059217F" w:rsidP="0059217F">
            <w:pPr>
              <w:pStyle w:val="af8"/>
              <w:widowControl w:val="0"/>
              <w:numPr>
                <w:ilvl w:val="0"/>
                <w:numId w:val="16"/>
              </w:numPr>
              <w:overflowPunct/>
              <w:autoSpaceDE/>
              <w:autoSpaceDN/>
              <w:adjustRightInd/>
              <w:spacing w:after="0"/>
              <w:contextualSpacing w:val="0"/>
              <w:jc w:val="both"/>
              <w:textAlignment w:val="auto"/>
              <w:rPr>
                <w:lang w:val="en-US"/>
              </w:rPr>
            </w:pPr>
            <w:r w:rsidRPr="00AB3D85">
              <w:rPr>
                <w:rFonts w:eastAsia="等线" w:hint="eastAsia"/>
                <w:lang w:val="en-US" w:eastAsia="zh-CN"/>
              </w:rPr>
              <w:t xml:space="preserve">FFS: </w:t>
            </w:r>
            <w:r w:rsidRPr="00AB3D85">
              <w:rPr>
                <w:lang w:val="en-US"/>
              </w:rPr>
              <w:t>Non-PRU UE with estimated location</w:t>
            </w:r>
          </w:p>
          <w:p w:rsidR="0059217F" w:rsidRPr="00AB3D85" w:rsidRDefault="0059217F" w:rsidP="0059217F">
            <w:pPr>
              <w:pStyle w:val="af8"/>
              <w:widowControl w:val="0"/>
              <w:numPr>
                <w:ilvl w:val="0"/>
                <w:numId w:val="16"/>
              </w:numPr>
              <w:overflowPunct/>
              <w:autoSpaceDE/>
              <w:autoSpaceDN/>
              <w:adjustRightInd/>
              <w:spacing w:after="0"/>
              <w:contextualSpacing w:val="0"/>
              <w:jc w:val="both"/>
              <w:textAlignment w:val="auto"/>
            </w:pPr>
            <w:r w:rsidRPr="00AB3D85">
              <w:rPr>
                <w:lang w:val="en-US"/>
              </w:rPr>
              <w:t>LMF</w:t>
            </w:r>
          </w:p>
          <w:p w:rsidR="0059217F" w:rsidRPr="0059217F" w:rsidRDefault="0059217F" w:rsidP="0059217F">
            <w:pPr>
              <w:rPr>
                <w:rFonts w:eastAsiaTheme="minorEastAsia"/>
                <w:lang w:eastAsia="zh-CN"/>
              </w:rPr>
            </w:pPr>
            <w:r w:rsidRPr="004E53F2">
              <w:t>Note: transfer of label and its related data is out of RAN1 scope.</w:t>
            </w:r>
            <w:r w:rsidRPr="00AB3D85">
              <w:t xml:space="preserve"> </w:t>
            </w:r>
          </w:p>
        </w:tc>
      </w:tr>
    </w:tbl>
    <w:p w:rsidR="00671BA3" w:rsidRDefault="00671BA3" w:rsidP="00671BA3">
      <w:pPr>
        <w:rPr>
          <w:rFonts w:eastAsia="等线"/>
          <w:b/>
          <w:highlight w:val="green"/>
          <w:lang w:eastAsia="zh-CN"/>
        </w:rPr>
      </w:pPr>
    </w:p>
    <w:tbl>
      <w:tblPr>
        <w:tblStyle w:val="af0"/>
        <w:tblW w:w="0" w:type="auto"/>
        <w:tblInd w:w="108" w:type="dxa"/>
        <w:tblLook w:val="04A0" w:firstRow="1" w:lastRow="0" w:firstColumn="1" w:lastColumn="0" w:noHBand="0" w:noVBand="1"/>
      </w:tblPr>
      <w:tblGrid>
        <w:gridCol w:w="9178"/>
      </w:tblGrid>
      <w:tr w:rsidR="0059217F" w:rsidTr="00FD5C77">
        <w:trPr>
          <w:trHeight w:val="1645"/>
        </w:trPr>
        <w:tc>
          <w:tcPr>
            <w:tcW w:w="9178" w:type="dxa"/>
          </w:tcPr>
          <w:p w:rsidR="0059217F" w:rsidRPr="00B91984" w:rsidRDefault="0059217F" w:rsidP="0059217F">
            <w:pPr>
              <w:rPr>
                <w:b/>
              </w:rPr>
            </w:pPr>
            <w:r>
              <w:rPr>
                <w:rFonts w:hint="eastAsia"/>
                <w:b/>
              </w:rPr>
              <w:t>RAN#</w:t>
            </w:r>
            <w:r w:rsidRPr="00B91984">
              <w:rPr>
                <w:rFonts w:hint="eastAsia"/>
                <w:b/>
              </w:rPr>
              <w:t>117</w:t>
            </w:r>
          </w:p>
          <w:p w:rsidR="0059217F" w:rsidRPr="000E6376" w:rsidRDefault="0059217F" w:rsidP="0059217F">
            <w:pPr>
              <w:rPr>
                <w:rFonts w:eastAsia="等线"/>
                <w:b/>
                <w:highlight w:val="darkYellow"/>
              </w:rPr>
            </w:pPr>
            <w:r w:rsidRPr="000E6376">
              <w:rPr>
                <w:rFonts w:eastAsia="等线" w:hint="eastAsia"/>
                <w:b/>
                <w:highlight w:val="darkYellow"/>
              </w:rPr>
              <w:t>Working Assumption</w:t>
            </w:r>
          </w:p>
          <w:p w:rsidR="0059217F" w:rsidRDefault="0059217F" w:rsidP="0059217F">
            <w:r>
              <w:t xml:space="preserve">For training data generation of AI/ML based positioning </w:t>
            </w:r>
            <w:r w:rsidRPr="005B196C">
              <w:rPr>
                <w:highlight w:val="yellow"/>
              </w:rPr>
              <w:t>Case 3b</w:t>
            </w:r>
            <w:r>
              <w:t>, the label and its related data (e.g., time stamp) can be generated by:</w:t>
            </w:r>
          </w:p>
          <w:p w:rsidR="0059217F" w:rsidRPr="00C62A9E" w:rsidRDefault="0059217F" w:rsidP="0059217F">
            <w:pPr>
              <w:widowControl w:val="0"/>
              <w:numPr>
                <w:ilvl w:val="0"/>
                <w:numId w:val="16"/>
              </w:numPr>
              <w:ind w:leftChars="180"/>
              <w:jc w:val="both"/>
            </w:pPr>
            <w:r w:rsidRPr="00C62A9E">
              <w:t>PRU</w:t>
            </w:r>
          </w:p>
          <w:p w:rsidR="0059217F" w:rsidRPr="00C62A9E" w:rsidRDefault="0059217F" w:rsidP="0059217F">
            <w:pPr>
              <w:widowControl w:val="0"/>
              <w:numPr>
                <w:ilvl w:val="0"/>
                <w:numId w:val="16"/>
              </w:numPr>
              <w:ind w:leftChars="180"/>
              <w:jc w:val="both"/>
            </w:pPr>
            <w:r w:rsidRPr="00C62A9E">
              <w:t>Non-PRU UE with estimated location</w:t>
            </w:r>
          </w:p>
          <w:p w:rsidR="0059217F" w:rsidRDefault="0059217F" w:rsidP="0059217F">
            <w:pPr>
              <w:widowControl w:val="0"/>
              <w:numPr>
                <w:ilvl w:val="0"/>
                <w:numId w:val="16"/>
              </w:numPr>
              <w:ind w:leftChars="180"/>
              <w:jc w:val="both"/>
            </w:pPr>
            <w:r>
              <w:t>LMF</w:t>
            </w:r>
          </w:p>
          <w:p w:rsidR="0059217F" w:rsidRDefault="0059217F" w:rsidP="0059217F">
            <w:pPr>
              <w:rPr>
                <w:rFonts w:eastAsia="等线"/>
              </w:rPr>
            </w:pPr>
            <w:r>
              <w:t>Note: transfer of label and its related data is out of RAN1 scope.</w:t>
            </w:r>
          </w:p>
          <w:p w:rsidR="0059217F" w:rsidRPr="0059217F" w:rsidRDefault="0059217F" w:rsidP="0059217F">
            <w:pPr>
              <w:rPr>
                <w:rFonts w:eastAsia="等线"/>
                <w:shd w:val="pct15" w:color="auto" w:fill="FFFFFF"/>
                <w:lang w:eastAsia="zh-CN"/>
              </w:rPr>
            </w:pPr>
            <w:r w:rsidRPr="000E6376">
              <w:rPr>
                <w:rFonts w:eastAsia="等线" w:hint="eastAsia"/>
              </w:rPr>
              <w:t>Note: It is assumed</w:t>
            </w:r>
            <w:r w:rsidRPr="000E6376">
              <w:t xml:space="preserve"> that user data privacy of non-PRU UE is preserved.</w:t>
            </w:r>
          </w:p>
          <w:p w:rsidR="0059217F" w:rsidRDefault="0059217F" w:rsidP="0059217F">
            <w:pPr>
              <w:rPr>
                <w:rFonts w:eastAsia="等线"/>
                <w:lang w:eastAsia="zh-CN"/>
              </w:rPr>
            </w:pPr>
            <w:r>
              <w:rPr>
                <w:rFonts w:eastAsia="等线" w:hint="eastAsia"/>
              </w:rPr>
              <w:t xml:space="preserve">Note: Previous related </w:t>
            </w:r>
            <w:r>
              <w:rPr>
                <w:rFonts w:eastAsia="等线"/>
              </w:rPr>
              <w:t>workin</w:t>
            </w:r>
            <w:r>
              <w:rPr>
                <w:rFonts w:eastAsia="等线" w:hint="eastAsia"/>
              </w:rPr>
              <w:t xml:space="preserve">g assumption made in RAN1#116bis for </w:t>
            </w:r>
            <w:r>
              <w:t xml:space="preserve">training data generation of AI/ML based positioning </w:t>
            </w:r>
            <w:r w:rsidRPr="002B2FAA">
              <w:rPr>
                <w:highlight w:val="yellow"/>
              </w:rPr>
              <w:t>Case 3b</w:t>
            </w:r>
            <w:r>
              <w:rPr>
                <w:rFonts w:eastAsia="等线" w:hint="eastAsia"/>
              </w:rPr>
              <w:t xml:space="preserve"> will not need to be confirmed.</w:t>
            </w:r>
          </w:p>
          <w:p w:rsidR="00BD6086" w:rsidRPr="00AD74A5" w:rsidRDefault="00BD6086" w:rsidP="0059217F">
            <w:pPr>
              <w:rPr>
                <w:rFonts w:eastAsia="等线"/>
                <w:lang w:val="en-GB" w:eastAsia="zh-CN"/>
              </w:rPr>
            </w:pPr>
          </w:p>
          <w:p w:rsidR="0059217F" w:rsidRDefault="0059217F" w:rsidP="0059217F">
            <w:pPr>
              <w:rPr>
                <w:rFonts w:eastAsia="等线"/>
                <w:b/>
                <w:highlight w:val="green"/>
              </w:rPr>
            </w:pPr>
            <w:r>
              <w:rPr>
                <w:rFonts w:eastAsia="等线" w:hint="eastAsia"/>
                <w:b/>
                <w:highlight w:val="green"/>
              </w:rPr>
              <w:t>Agreement</w:t>
            </w:r>
          </w:p>
          <w:p w:rsidR="0059217F" w:rsidRPr="005021E0" w:rsidRDefault="0059217F" w:rsidP="0059217F">
            <w:r w:rsidRPr="005021E0">
              <w:t xml:space="preserve">For training data collection of AI/ML based positioning, if a training data sample contains both Part A and Part B, RAN1 assumes that Part A and Part B in one training data sample are: </w:t>
            </w:r>
          </w:p>
          <w:p w:rsidR="0059217F" w:rsidRPr="005021E0" w:rsidRDefault="0059217F" w:rsidP="0059217F">
            <w:pPr>
              <w:pStyle w:val="af8"/>
              <w:widowControl w:val="0"/>
              <w:numPr>
                <w:ilvl w:val="0"/>
                <w:numId w:val="24"/>
              </w:numPr>
              <w:overflowPunct/>
              <w:autoSpaceDE/>
              <w:autoSpaceDN/>
              <w:adjustRightInd/>
              <w:spacing w:after="80"/>
              <w:contextualSpacing w:val="0"/>
              <w:jc w:val="both"/>
              <w:textAlignment w:val="auto"/>
              <w:rPr>
                <w:lang w:val="en-US"/>
              </w:rPr>
            </w:pPr>
            <w:r w:rsidRPr="005021E0">
              <w:rPr>
                <w:lang w:val="en-US"/>
              </w:rPr>
              <w:t xml:space="preserve">for a same UE (PRU or Non-PRU UE), and </w:t>
            </w:r>
          </w:p>
          <w:p w:rsidR="0059217F" w:rsidRPr="005021E0" w:rsidRDefault="0059217F" w:rsidP="0059217F">
            <w:pPr>
              <w:pStyle w:val="af8"/>
              <w:widowControl w:val="0"/>
              <w:numPr>
                <w:ilvl w:val="0"/>
                <w:numId w:val="24"/>
              </w:numPr>
              <w:overflowPunct/>
              <w:autoSpaceDE/>
              <w:autoSpaceDN/>
              <w:adjustRightInd/>
              <w:spacing w:after="80"/>
              <w:contextualSpacing w:val="0"/>
              <w:jc w:val="both"/>
              <w:textAlignment w:val="auto"/>
              <w:rPr>
                <w:lang w:val="en-US"/>
              </w:rPr>
            </w:pPr>
            <w:proofErr w:type="gramStart"/>
            <w:r w:rsidRPr="005021E0">
              <w:rPr>
                <w:lang w:val="en-US"/>
              </w:rPr>
              <w:t>for</w:t>
            </w:r>
            <w:proofErr w:type="gramEnd"/>
            <w:r w:rsidRPr="005021E0">
              <w:rPr>
                <w:lang w:val="en-US"/>
              </w:rPr>
              <w:t xml:space="preserve"> a same location associated with Part B.</w:t>
            </w:r>
          </w:p>
          <w:p w:rsidR="0059217F" w:rsidRPr="0059217F" w:rsidRDefault="0059217F" w:rsidP="0059217F">
            <w:pPr>
              <w:pStyle w:val="af8"/>
              <w:widowControl w:val="0"/>
              <w:spacing w:after="80"/>
              <w:ind w:left="0"/>
              <w:jc w:val="both"/>
              <w:rPr>
                <w:rFonts w:eastAsia="等线"/>
                <w:lang w:val="en-US" w:eastAsia="zh-CN"/>
              </w:rPr>
            </w:pPr>
            <w:r w:rsidRPr="005021E0">
              <w:rPr>
                <w:rFonts w:eastAsia="等线" w:hint="eastAsia"/>
                <w:lang w:val="en-US" w:eastAsia="zh-CN"/>
              </w:rPr>
              <w:t>Note: the association can be discussed</w:t>
            </w:r>
          </w:p>
        </w:tc>
      </w:tr>
    </w:tbl>
    <w:p w:rsidR="005754B4" w:rsidRPr="0059217F" w:rsidRDefault="005754B4" w:rsidP="00671BA3">
      <w:pPr>
        <w:rPr>
          <w:rFonts w:eastAsiaTheme="minorEastAsia"/>
          <w:lang w:eastAsia="zh-CN"/>
        </w:rPr>
      </w:pPr>
    </w:p>
    <w:tbl>
      <w:tblPr>
        <w:tblStyle w:val="af0"/>
        <w:tblW w:w="0" w:type="auto"/>
        <w:tblInd w:w="108" w:type="dxa"/>
        <w:tblLook w:val="04A0" w:firstRow="1" w:lastRow="0" w:firstColumn="1" w:lastColumn="0" w:noHBand="0" w:noVBand="1"/>
      </w:tblPr>
      <w:tblGrid>
        <w:gridCol w:w="9178"/>
      </w:tblGrid>
      <w:tr w:rsidR="0059217F" w:rsidTr="00FD5C77">
        <w:trPr>
          <w:trHeight w:val="1645"/>
        </w:trPr>
        <w:tc>
          <w:tcPr>
            <w:tcW w:w="9178" w:type="dxa"/>
          </w:tcPr>
          <w:p w:rsidR="0059217F" w:rsidRPr="00B91984" w:rsidRDefault="0059217F" w:rsidP="00433C3C">
            <w:pPr>
              <w:spacing w:after="60"/>
              <w:rPr>
                <w:b/>
                <w:lang w:val="en-GB"/>
              </w:rPr>
            </w:pPr>
            <w:r w:rsidRPr="00B91984">
              <w:rPr>
                <w:rFonts w:hint="eastAsia"/>
                <w:b/>
              </w:rPr>
              <w:lastRenderedPageBreak/>
              <w:t>RAN1#118</w:t>
            </w:r>
          </w:p>
          <w:p w:rsidR="0059217F" w:rsidRPr="0028587A" w:rsidRDefault="0059217F" w:rsidP="00433C3C">
            <w:pPr>
              <w:spacing w:after="60"/>
              <w:rPr>
                <w:rFonts w:eastAsia="等线"/>
                <w:b/>
                <w:highlight w:val="green"/>
              </w:rPr>
            </w:pPr>
            <w:r w:rsidRPr="0028587A">
              <w:rPr>
                <w:rFonts w:eastAsia="等线" w:hint="eastAsia"/>
                <w:b/>
                <w:highlight w:val="green"/>
              </w:rPr>
              <w:t>Agreement</w:t>
            </w:r>
          </w:p>
          <w:p w:rsidR="0059217F" w:rsidRPr="009035C9" w:rsidRDefault="0059217F" w:rsidP="00433C3C">
            <w:pPr>
              <w:spacing w:after="60"/>
            </w:pPr>
            <w:r w:rsidRPr="009035C9">
              <w:t>For training data collection of AI/ML based p</w:t>
            </w:r>
            <w:r w:rsidRPr="00A12BFC">
              <w:t>ositioning</w:t>
            </w:r>
            <w:r w:rsidRPr="00A12BFC">
              <w:rPr>
                <w:rFonts w:eastAsia="等线" w:hint="eastAsia"/>
              </w:rPr>
              <w:t xml:space="preserve"> </w:t>
            </w:r>
            <w:r w:rsidRPr="005B196C">
              <w:rPr>
                <w:rFonts w:eastAsia="等线" w:hint="eastAsia"/>
                <w:highlight w:val="yellow"/>
              </w:rPr>
              <w:t>case 3b</w:t>
            </w:r>
            <w:r w:rsidRPr="005B196C">
              <w:rPr>
                <w:highlight w:val="yellow"/>
              </w:rPr>
              <w:t>,</w:t>
            </w:r>
            <w:r w:rsidRPr="00A12BFC">
              <w:t xml:space="preserve"> fo</w:t>
            </w:r>
            <w:r w:rsidRPr="009035C9">
              <w:t xml:space="preserve">r time stamp of channel measurement, </w:t>
            </w:r>
          </w:p>
          <w:p w:rsidR="0059217F" w:rsidRPr="0028587A" w:rsidRDefault="0059217F" w:rsidP="00433C3C">
            <w:pPr>
              <w:pStyle w:val="af8"/>
              <w:numPr>
                <w:ilvl w:val="0"/>
                <w:numId w:val="26"/>
              </w:numPr>
              <w:suppressAutoHyphens/>
              <w:overflowPunct/>
              <w:autoSpaceDE/>
              <w:autoSpaceDN/>
              <w:adjustRightInd/>
              <w:spacing w:after="60"/>
              <w:contextualSpacing w:val="0"/>
              <w:textAlignment w:val="auto"/>
              <w:rPr>
                <w:lang w:val="en-US"/>
              </w:rPr>
            </w:pPr>
            <w:r w:rsidRPr="009035C9">
              <w:rPr>
                <w:lang w:val="en-US"/>
              </w:rPr>
              <w:t>For channel measurement generated by T</w:t>
            </w:r>
            <w:r w:rsidRPr="0028587A">
              <w:rPr>
                <w:lang w:val="en-US"/>
              </w:rPr>
              <w:t>RP/gNB, existing IE “Time Stamp” in TS 38.455</w:t>
            </w:r>
            <w:r w:rsidRPr="0028587A">
              <w:rPr>
                <w:rFonts w:eastAsia="等线" w:hint="eastAsia"/>
                <w:lang w:val="en-US" w:eastAsia="zh-CN"/>
              </w:rPr>
              <w:t xml:space="preserve"> can be reused from RAN1 perspective</w:t>
            </w:r>
          </w:p>
          <w:p w:rsidR="0059217F" w:rsidRPr="0059217F" w:rsidRDefault="0059217F" w:rsidP="00433C3C">
            <w:pPr>
              <w:pStyle w:val="af8"/>
              <w:numPr>
                <w:ilvl w:val="0"/>
                <w:numId w:val="25"/>
              </w:numPr>
              <w:overflowPunct/>
              <w:autoSpaceDE/>
              <w:autoSpaceDN/>
              <w:adjustRightInd/>
              <w:spacing w:after="60"/>
              <w:ind w:left="360"/>
              <w:contextualSpacing w:val="0"/>
              <w:textAlignment w:val="auto"/>
              <w:rPr>
                <w:rFonts w:eastAsiaTheme="minorEastAsia"/>
                <w:lang w:eastAsia="zh-CN"/>
              </w:rPr>
            </w:pPr>
            <w:r w:rsidRPr="0028587A">
              <w:rPr>
                <w:lang w:eastAsia="zh-CN"/>
              </w:rPr>
              <w:t xml:space="preserve">Note: Purpose, such as above </w:t>
            </w:r>
            <w:r w:rsidRPr="0028587A">
              <w:rPr>
                <w:rFonts w:eastAsia="等线"/>
                <w:lang w:val="en-US" w:eastAsia="zh-CN"/>
              </w:rPr>
              <w:t>“</w:t>
            </w:r>
            <w:r w:rsidRPr="0028587A">
              <w:t>training data collection</w:t>
            </w:r>
            <w:r w:rsidRPr="0028587A">
              <w:rPr>
                <w:rFonts w:eastAsia="等线" w:hint="eastAsia"/>
                <w:lang w:eastAsia="zh-CN"/>
              </w:rPr>
              <w:t>"</w:t>
            </w:r>
            <w:r w:rsidRPr="0028587A">
              <w:rPr>
                <w:lang w:eastAsia="zh-CN"/>
              </w:rPr>
              <w:t xml:space="preserve">, will not </w:t>
            </w:r>
            <w:r w:rsidRPr="0028587A">
              <w:rPr>
                <w:rFonts w:eastAsia="等线" w:hint="eastAsia"/>
                <w:lang w:eastAsia="zh-CN"/>
              </w:rPr>
              <w:t xml:space="preserve">necessarily </w:t>
            </w:r>
            <w:r w:rsidRPr="0028587A">
              <w:rPr>
                <w:lang w:eastAsia="zh-CN"/>
              </w:rPr>
              <w:t>be specified in RAN 1 speci</w:t>
            </w:r>
            <w:r w:rsidRPr="009035C9">
              <w:rPr>
                <w:lang w:eastAsia="zh-CN"/>
              </w:rPr>
              <w:t>fications</w:t>
            </w:r>
          </w:p>
        </w:tc>
      </w:tr>
    </w:tbl>
    <w:p w:rsidR="00713658" w:rsidRPr="004F2B03" w:rsidRDefault="001124C4" w:rsidP="00713658">
      <w:pPr>
        <w:spacing w:beforeLines="50" w:before="120" w:afterLines="50" w:after="120"/>
        <w:rPr>
          <w:rFonts w:eastAsiaTheme="minorEastAsia"/>
          <w:lang w:eastAsia="zh-CN"/>
        </w:rPr>
      </w:pPr>
      <w:r w:rsidRPr="004F2B03">
        <w:rPr>
          <w:rFonts w:eastAsiaTheme="minorEastAsia"/>
          <w:lang w:val="en-GB" w:eastAsia="zh-CN"/>
        </w:rPr>
        <w:t>According to RAN1 agreements, f</w:t>
      </w:r>
      <w:r w:rsidRPr="004F2B03">
        <w:rPr>
          <w:lang w:val="en-GB"/>
        </w:rPr>
        <w:t xml:space="preserve">or case 3a/3b data collection, Part A and Part B may be generated by different entities. </w:t>
      </w:r>
      <w:r w:rsidRPr="004F2B03">
        <w:rPr>
          <w:rFonts w:eastAsiaTheme="minorEastAsia"/>
          <w:lang w:val="en-GB" w:eastAsia="zh-CN"/>
        </w:rPr>
        <w:t xml:space="preserve">We understand the Part A </w:t>
      </w:r>
      <w:r w:rsidR="00713658">
        <w:rPr>
          <w:rFonts w:eastAsiaTheme="minorEastAsia" w:hint="eastAsia"/>
          <w:lang w:val="en-GB" w:eastAsia="zh-CN"/>
        </w:rPr>
        <w:t>could be</w:t>
      </w:r>
      <w:r w:rsidRPr="004F2B03">
        <w:rPr>
          <w:rFonts w:eastAsiaTheme="minorEastAsia"/>
          <w:lang w:val="en-GB" w:eastAsia="zh-CN"/>
        </w:rPr>
        <w:t xml:space="preserve"> generated by gNB, while the Part B maybe generated by the LMF or UE.</w:t>
      </w:r>
      <w:r w:rsidR="00713658">
        <w:rPr>
          <w:rFonts w:eastAsiaTheme="minorEastAsia" w:hint="eastAsia"/>
          <w:lang w:val="en-GB" w:eastAsia="zh-CN"/>
        </w:rPr>
        <w:t xml:space="preserve"> </w:t>
      </w:r>
      <w:r w:rsidR="00713658">
        <w:rPr>
          <w:rFonts w:eastAsiaTheme="minorEastAsia" w:hint="eastAsia"/>
          <w:lang w:eastAsia="zh-CN"/>
        </w:rPr>
        <w:t xml:space="preserve">Which means, </w:t>
      </w:r>
      <w:r w:rsidR="00713658" w:rsidRPr="004F2B03">
        <w:rPr>
          <w:rFonts w:eastAsiaTheme="minorEastAsia"/>
          <w:lang w:eastAsia="zh-CN"/>
        </w:rPr>
        <w:t xml:space="preserve">the </w:t>
      </w:r>
      <w:r w:rsidR="00713658" w:rsidRPr="004F2B03">
        <w:t>channel measurement</w:t>
      </w:r>
      <w:r w:rsidR="00713658" w:rsidRPr="004F2B03">
        <w:rPr>
          <w:rFonts w:eastAsiaTheme="minorEastAsia"/>
          <w:lang w:eastAsia="zh-CN"/>
        </w:rPr>
        <w:t>,</w:t>
      </w:r>
      <w:r w:rsidR="00713658" w:rsidRPr="004F2B03">
        <w:t xml:space="preserve"> quality indicator of channel measurement</w:t>
      </w:r>
      <w:r w:rsidR="00713658" w:rsidRPr="004F2B03">
        <w:rPr>
          <w:rFonts w:eastAsiaTheme="minorEastAsia"/>
          <w:lang w:eastAsia="zh-CN"/>
        </w:rPr>
        <w:t xml:space="preserve">, </w:t>
      </w:r>
      <w:r w:rsidR="00713658" w:rsidRPr="004F2B03">
        <w:t>time stamp of channel measurement</w:t>
      </w:r>
      <w:r w:rsidR="00713658" w:rsidRPr="004F2B03">
        <w:rPr>
          <w:rFonts w:eastAsiaTheme="minorEastAsia"/>
          <w:lang w:eastAsia="zh-CN"/>
        </w:rPr>
        <w:t xml:space="preserve"> should be provide to LMF </w:t>
      </w:r>
      <w:r w:rsidR="00713658">
        <w:rPr>
          <w:rFonts w:eastAsiaTheme="minorEastAsia" w:hint="eastAsia"/>
          <w:lang w:eastAsia="zh-CN"/>
        </w:rPr>
        <w:t>f</w:t>
      </w:r>
      <w:r w:rsidR="00713658" w:rsidRPr="004F2B03">
        <w:t>or training data collection</w:t>
      </w:r>
      <w:r w:rsidR="00713658">
        <w:rPr>
          <w:rFonts w:eastAsiaTheme="minorEastAsia" w:hint="eastAsia"/>
          <w:lang w:eastAsia="zh-CN"/>
        </w:rPr>
        <w:t xml:space="preserve"> for Case 3b</w:t>
      </w:r>
      <w:r w:rsidR="00713658" w:rsidRPr="004F2B03">
        <w:rPr>
          <w:rFonts w:eastAsiaTheme="minorEastAsia"/>
          <w:lang w:eastAsia="zh-CN"/>
        </w:rPr>
        <w:t>.</w:t>
      </w:r>
      <w:r w:rsidR="00713658">
        <w:rPr>
          <w:rFonts w:eastAsiaTheme="minorEastAsia" w:hint="eastAsia"/>
          <w:lang w:eastAsia="zh-CN"/>
        </w:rPr>
        <w:t xml:space="preserve"> The other information, if needed, is pending to RAN1.</w:t>
      </w:r>
    </w:p>
    <w:p w:rsidR="00713658" w:rsidRPr="002B2FAA" w:rsidRDefault="00713658" w:rsidP="00713658">
      <w:pPr>
        <w:widowControl w:val="0"/>
        <w:spacing w:afterLines="50" w:after="120"/>
        <w:jc w:val="both"/>
        <w:rPr>
          <w:rFonts w:eastAsiaTheme="minorEastAsia"/>
          <w:b/>
          <w:lang w:eastAsia="zh-CN"/>
        </w:rPr>
      </w:pPr>
      <w:r w:rsidRPr="002B2FAA">
        <w:rPr>
          <w:rFonts w:eastAsiaTheme="minorEastAsia"/>
          <w:b/>
          <w:lang w:eastAsia="zh-CN"/>
        </w:rPr>
        <w:t>Proposal</w:t>
      </w:r>
      <w:r>
        <w:rPr>
          <w:rFonts w:eastAsiaTheme="minorEastAsia" w:hint="eastAsia"/>
          <w:b/>
          <w:lang w:eastAsia="zh-CN"/>
        </w:rPr>
        <w:t xml:space="preserve"> 2</w:t>
      </w:r>
      <w:r w:rsidRPr="002B2FAA">
        <w:rPr>
          <w:rFonts w:eastAsiaTheme="minorEastAsia"/>
          <w:b/>
          <w:lang w:eastAsia="zh-CN"/>
        </w:rPr>
        <w:t>: In Case 3b</w:t>
      </w:r>
      <w:r>
        <w:rPr>
          <w:rFonts w:eastAsiaTheme="minorEastAsia" w:hint="eastAsia"/>
          <w:b/>
          <w:lang w:eastAsia="zh-CN"/>
        </w:rPr>
        <w:t xml:space="preserve">, </w:t>
      </w:r>
      <w:r w:rsidRPr="002B2FAA">
        <w:rPr>
          <w:rFonts w:eastAsiaTheme="minorEastAsia"/>
          <w:b/>
          <w:lang w:eastAsia="zh-CN"/>
        </w:rPr>
        <w:t>the</w:t>
      </w:r>
      <w:r w:rsidRPr="002B2FAA">
        <w:rPr>
          <w:rFonts w:eastAsiaTheme="minorEastAsia" w:hint="eastAsia"/>
          <w:b/>
          <w:lang w:eastAsia="zh-CN"/>
        </w:rPr>
        <w:t xml:space="preserve"> information</w:t>
      </w:r>
      <w:r w:rsidRPr="006E162F">
        <w:rPr>
          <w:b/>
        </w:rPr>
        <w:t xml:space="preserve"> </w:t>
      </w:r>
      <w:r>
        <w:rPr>
          <w:rFonts w:eastAsiaTheme="minorEastAsia" w:hint="eastAsia"/>
          <w:b/>
          <w:lang w:eastAsia="zh-CN"/>
        </w:rPr>
        <w:t>f</w:t>
      </w:r>
      <w:r w:rsidRPr="002B2FAA">
        <w:rPr>
          <w:b/>
        </w:rPr>
        <w:t>or training data collection</w:t>
      </w:r>
      <w:r w:rsidRPr="002B2FAA">
        <w:rPr>
          <w:rFonts w:eastAsiaTheme="minorEastAsia" w:hint="eastAsia"/>
          <w:b/>
          <w:lang w:eastAsia="zh-CN"/>
        </w:rPr>
        <w:t>, e.g.</w:t>
      </w:r>
      <w:r w:rsidRPr="002B2FAA">
        <w:rPr>
          <w:rFonts w:eastAsiaTheme="minorEastAsia"/>
          <w:b/>
          <w:lang w:eastAsia="zh-CN"/>
        </w:rPr>
        <w:t xml:space="preserve"> </w:t>
      </w:r>
      <w:r w:rsidRPr="002B2FAA">
        <w:rPr>
          <w:b/>
        </w:rPr>
        <w:t>channel measurement</w:t>
      </w:r>
      <w:r w:rsidRPr="002B2FAA">
        <w:rPr>
          <w:rFonts w:eastAsiaTheme="minorEastAsia"/>
          <w:b/>
          <w:lang w:eastAsia="zh-CN"/>
        </w:rPr>
        <w:t>,</w:t>
      </w:r>
      <w:r w:rsidRPr="002B2FAA">
        <w:rPr>
          <w:b/>
        </w:rPr>
        <w:t xml:space="preserve"> quality indicator of channel measurement</w:t>
      </w:r>
      <w:r w:rsidRPr="002B2FAA">
        <w:rPr>
          <w:rFonts w:eastAsiaTheme="minorEastAsia"/>
          <w:b/>
          <w:lang w:eastAsia="zh-CN"/>
        </w:rPr>
        <w:t xml:space="preserve">, </w:t>
      </w:r>
      <w:r w:rsidRPr="002B2FAA">
        <w:rPr>
          <w:b/>
        </w:rPr>
        <w:t>time stamp of channel measurement</w:t>
      </w:r>
      <w:r w:rsidRPr="002B2FAA">
        <w:rPr>
          <w:rFonts w:eastAsiaTheme="minorEastAsia"/>
          <w:b/>
          <w:lang w:eastAsia="zh-CN"/>
        </w:rPr>
        <w:t xml:space="preserve"> should be provide</w:t>
      </w:r>
      <w:r>
        <w:rPr>
          <w:rFonts w:eastAsiaTheme="minorEastAsia" w:hint="eastAsia"/>
          <w:b/>
          <w:lang w:eastAsia="zh-CN"/>
        </w:rPr>
        <w:t>d from gNB</w:t>
      </w:r>
      <w:r w:rsidRPr="002B2FAA">
        <w:rPr>
          <w:rFonts w:eastAsiaTheme="minorEastAsia"/>
          <w:b/>
          <w:lang w:eastAsia="zh-CN"/>
        </w:rPr>
        <w:t xml:space="preserve"> to LMF.</w:t>
      </w:r>
      <w:r>
        <w:rPr>
          <w:rFonts w:eastAsiaTheme="minorEastAsia" w:hint="eastAsia"/>
          <w:b/>
          <w:lang w:eastAsia="zh-CN"/>
        </w:rPr>
        <w:t xml:space="preserve"> The other information, if any, is pending to RAN1.</w:t>
      </w:r>
    </w:p>
    <w:p w:rsidR="001124C4" w:rsidRPr="00F13302" w:rsidRDefault="00F13302" w:rsidP="00F13302">
      <w:pPr>
        <w:widowControl w:val="0"/>
        <w:spacing w:afterLines="50" w:after="120"/>
        <w:jc w:val="both"/>
        <w:rPr>
          <w:rFonts w:eastAsiaTheme="minorEastAsia"/>
          <w:lang w:eastAsia="zh-CN"/>
        </w:rPr>
      </w:pPr>
      <w:r w:rsidRPr="00F13302">
        <w:rPr>
          <w:rFonts w:eastAsiaTheme="minorEastAsia" w:hint="eastAsia"/>
          <w:lang w:eastAsia="zh-CN"/>
        </w:rPr>
        <w:t>According to RAN1 agreements</w:t>
      </w:r>
      <w:r w:rsidR="001124C4" w:rsidRPr="00F13302">
        <w:rPr>
          <w:rFonts w:eastAsiaTheme="minorEastAsia"/>
          <w:lang w:eastAsia="zh-CN"/>
        </w:rPr>
        <w:t xml:space="preserve">, </w:t>
      </w:r>
      <w:r w:rsidRPr="00F13302">
        <w:rPr>
          <w:rFonts w:eastAsiaTheme="minorEastAsia" w:hint="eastAsia"/>
          <w:lang w:eastAsia="zh-CN"/>
        </w:rPr>
        <w:t xml:space="preserve">the label and related information could be generated by </w:t>
      </w:r>
      <w:r w:rsidRPr="00C62A9E">
        <w:t>PRU</w:t>
      </w:r>
      <w:r w:rsidRPr="00F13302">
        <w:rPr>
          <w:rFonts w:eastAsiaTheme="minorEastAsia" w:hint="eastAsia"/>
          <w:lang w:eastAsia="zh-CN"/>
        </w:rPr>
        <w:t xml:space="preserve">, </w:t>
      </w:r>
      <w:r w:rsidRPr="00C62A9E">
        <w:t>Non-PRU UE with estimated location</w:t>
      </w:r>
      <w:r w:rsidRPr="00F13302">
        <w:rPr>
          <w:rFonts w:eastAsiaTheme="minorEastAsia" w:hint="eastAsia"/>
          <w:lang w:eastAsia="zh-CN"/>
        </w:rPr>
        <w:t xml:space="preserve">, or </w:t>
      </w:r>
      <w:r>
        <w:t>LMF</w:t>
      </w:r>
      <w:r>
        <w:rPr>
          <w:rFonts w:eastAsiaTheme="minorEastAsia" w:hint="eastAsia"/>
          <w:lang w:eastAsia="zh-CN"/>
        </w:rPr>
        <w:t>. How</w:t>
      </w:r>
      <w:r w:rsidR="001124C4" w:rsidRPr="00F13302">
        <w:rPr>
          <w:rFonts w:eastAsiaTheme="minorEastAsia"/>
          <w:lang w:eastAsia="zh-CN"/>
        </w:rPr>
        <w:t xml:space="preserve"> to generate the label and related data is pending to RAN1 and RAN2, no impact to RAN3.</w:t>
      </w:r>
    </w:p>
    <w:p w:rsidR="001124C4" w:rsidRPr="002B2FAA" w:rsidRDefault="00A74043" w:rsidP="001124C4">
      <w:pPr>
        <w:spacing w:afterLines="50" w:after="120"/>
        <w:rPr>
          <w:rFonts w:eastAsiaTheme="minorEastAsia"/>
          <w:b/>
          <w:lang w:val="en-GB" w:eastAsia="zh-CN"/>
        </w:rPr>
      </w:pPr>
      <w:r w:rsidRPr="002B2FAA">
        <w:rPr>
          <w:rFonts w:eastAsiaTheme="minorEastAsia"/>
          <w:b/>
          <w:lang w:eastAsia="zh-CN"/>
        </w:rPr>
        <w:t xml:space="preserve">Proposal </w:t>
      </w:r>
      <w:r w:rsidR="00F13302">
        <w:rPr>
          <w:rFonts w:eastAsiaTheme="minorEastAsia" w:hint="eastAsia"/>
          <w:b/>
          <w:lang w:eastAsia="zh-CN"/>
        </w:rPr>
        <w:t>3</w:t>
      </w:r>
      <w:r w:rsidR="001124C4" w:rsidRPr="002B2FAA">
        <w:rPr>
          <w:rFonts w:eastAsiaTheme="minorEastAsia"/>
          <w:b/>
          <w:lang w:val="en-GB" w:eastAsia="zh-CN"/>
        </w:rPr>
        <w:t xml:space="preserve">: In </w:t>
      </w:r>
      <w:r w:rsidR="006E162F">
        <w:rPr>
          <w:rFonts w:eastAsiaTheme="minorEastAsia"/>
          <w:b/>
          <w:lang w:eastAsia="zh-CN"/>
        </w:rPr>
        <w:t>C</w:t>
      </w:r>
      <w:r w:rsidR="001124C4" w:rsidRPr="002B2FAA">
        <w:rPr>
          <w:rFonts w:eastAsiaTheme="minorEastAsia"/>
          <w:b/>
          <w:lang w:eastAsia="zh-CN"/>
        </w:rPr>
        <w:t>ase 3b, how to generate the label and related data is pending to RAN1 and RAN2, no impact to RAN3.</w:t>
      </w:r>
    </w:p>
    <w:p w:rsidR="001124C4" w:rsidRPr="001124C4" w:rsidRDefault="001124C4" w:rsidP="001124C4">
      <w:pPr>
        <w:widowControl w:val="0"/>
        <w:spacing w:afterLines="50" w:after="120"/>
        <w:jc w:val="both"/>
        <w:rPr>
          <w:rFonts w:eastAsiaTheme="minorEastAsia"/>
          <w:lang w:eastAsia="zh-CN"/>
        </w:rPr>
      </w:pPr>
      <w:r w:rsidRPr="004F2B03">
        <w:rPr>
          <w:rFonts w:eastAsiaTheme="minorEastAsia"/>
          <w:lang w:eastAsia="zh-CN"/>
        </w:rPr>
        <w:t>According to the RAN1#118 agreements, f</w:t>
      </w:r>
      <w:r w:rsidRPr="004F2B03">
        <w:t>or training data collection of AI/ML based positioning</w:t>
      </w:r>
      <w:r w:rsidRPr="004F2B03">
        <w:rPr>
          <w:rFonts w:eastAsia="等线"/>
        </w:rPr>
        <w:t xml:space="preserve"> case 3b</w:t>
      </w:r>
      <w:r w:rsidRPr="004F2B03">
        <w:t>,</w:t>
      </w:r>
      <w:r w:rsidRPr="004F2B03">
        <w:rPr>
          <w:rFonts w:eastAsiaTheme="minorEastAsia"/>
          <w:lang w:eastAsia="zh-CN"/>
        </w:rPr>
        <w:t xml:space="preserve"> f</w:t>
      </w:r>
      <w:r w:rsidRPr="004F2B03">
        <w:t>or</w:t>
      </w:r>
      <w:r w:rsidRPr="001124C4">
        <w:t xml:space="preserve"> channel measurement generated by TRP/gNB, existing IE “Time Stamp” in TS 38.455</w:t>
      </w:r>
      <w:r w:rsidRPr="001124C4">
        <w:rPr>
          <w:rFonts w:eastAsia="等线"/>
          <w:lang w:eastAsia="zh-CN"/>
        </w:rPr>
        <w:t xml:space="preserve"> can be reused from RAN1 perspective </w:t>
      </w:r>
      <w:r w:rsidRPr="001124C4">
        <w:t>for time stamp of channel measurement</w:t>
      </w:r>
      <w:r w:rsidRPr="001124C4">
        <w:rPr>
          <w:rFonts w:eastAsiaTheme="minorEastAsia"/>
          <w:lang w:eastAsia="zh-CN"/>
        </w:rPr>
        <w:t>.</w:t>
      </w:r>
    </w:p>
    <w:p w:rsidR="001124C4" w:rsidRPr="002B2FAA" w:rsidRDefault="001124C4" w:rsidP="001124C4">
      <w:pPr>
        <w:widowControl w:val="0"/>
        <w:spacing w:afterLines="50" w:after="120"/>
        <w:jc w:val="both"/>
        <w:rPr>
          <w:rFonts w:eastAsiaTheme="minorEastAsia"/>
          <w:b/>
          <w:color w:val="FF0000"/>
          <w:lang w:eastAsia="zh-CN"/>
        </w:rPr>
      </w:pPr>
      <w:r w:rsidRPr="002B2FAA">
        <w:rPr>
          <w:rFonts w:eastAsiaTheme="minorEastAsia"/>
          <w:b/>
          <w:lang w:eastAsia="zh-CN"/>
        </w:rPr>
        <w:t xml:space="preserve">Proposal </w:t>
      </w:r>
      <w:r w:rsidR="00A74043">
        <w:rPr>
          <w:rFonts w:eastAsiaTheme="minorEastAsia" w:hint="eastAsia"/>
          <w:b/>
          <w:lang w:eastAsia="zh-CN"/>
        </w:rPr>
        <w:t>4</w:t>
      </w:r>
      <w:r w:rsidRPr="002B2FAA">
        <w:rPr>
          <w:rFonts w:eastAsiaTheme="minorEastAsia"/>
          <w:b/>
          <w:lang w:eastAsia="zh-CN"/>
        </w:rPr>
        <w:t xml:space="preserve">: In NRPPa, </w:t>
      </w:r>
      <w:r w:rsidRPr="002B2FAA">
        <w:rPr>
          <w:b/>
        </w:rPr>
        <w:t xml:space="preserve">existing IE “Time Stamp” </w:t>
      </w:r>
      <w:r w:rsidRPr="002B2FAA">
        <w:rPr>
          <w:rFonts w:eastAsiaTheme="minorEastAsia"/>
          <w:b/>
          <w:lang w:eastAsia="zh-CN"/>
        </w:rPr>
        <w:t xml:space="preserve">can be reused to indicate the </w:t>
      </w:r>
      <w:r w:rsidRPr="002B2FAA">
        <w:rPr>
          <w:b/>
        </w:rPr>
        <w:t>time stamp of channel measurement</w:t>
      </w:r>
      <w:r w:rsidRPr="002B2FAA">
        <w:rPr>
          <w:rFonts w:eastAsiaTheme="minorEastAsia"/>
          <w:b/>
          <w:lang w:eastAsia="zh-CN"/>
        </w:rPr>
        <w:t>.</w:t>
      </w:r>
    </w:p>
    <w:p w:rsidR="00671BA3" w:rsidRPr="008503E8" w:rsidRDefault="00671BA3" w:rsidP="008503E8">
      <w:pPr>
        <w:rPr>
          <w:rFonts w:eastAsiaTheme="minorEastAsia"/>
          <w:b/>
          <w:lang w:eastAsia="zh-CN"/>
        </w:rPr>
      </w:pPr>
    </w:p>
    <w:p w:rsidR="00671BA3" w:rsidRPr="00C05195" w:rsidRDefault="00671BA3" w:rsidP="00C05195">
      <w:pPr>
        <w:pStyle w:val="30"/>
        <w:spacing w:before="120" w:after="120"/>
        <w:rPr>
          <w:b w:val="0"/>
          <w:sz w:val="24"/>
        </w:rPr>
      </w:pPr>
      <w:r w:rsidRPr="00C05195">
        <w:rPr>
          <w:rFonts w:hint="eastAsia"/>
          <w:b w:val="0"/>
          <w:sz w:val="24"/>
        </w:rPr>
        <w:t xml:space="preserve">Model Input/ report for </w:t>
      </w:r>
      <w:r w:rsidRPr="00C05195">
        <w:rPr>
          <w:b w:val="0"/>
          <w:sz w:val="24"/>
        </w:rPr>
        <w:t>inference</w:t>
      </w:r>
      <w:r w:rsidRPr="00C05195">
        <w:rPr>
          <w:rFonts w:hint="eastAsia"/>
          <w:b w:val="0"/>
          <w:sz w:val="24"/>
        </w:rPr>
        <w:t xml:space="preserve"> </w:t>
      </w:r>
    </w:p>
    <w:p w:rsidR="00671BA3" w:rsidRPr="0059217F" w:rsidRDefault="0059217F" w:rsidP="00671BA3">
      <w:pPr>
        <w:rPr>
          <w:rFonts w:eastAsiaTheme="minorEastAsia"/>
          <w:lang w:eastAsia="zh-CN"/>
        </w:rPr>
      </w:pPr>
      <w:r w:rsidRPr="0059217F">
        <w:rPr>
          <w:rFonts w:eastAsiaTheme="minorEastAsia" w:hint="eastAsia"/>
          <w:lang w:eastAsia="zh-CN"/>
        </w:rPr>
        <w:t>For Model Input/Report for inference, the corresponding agreements in RAN1 could be found below:</w:t>
      </w:r>
    </w:p>
    <w:tbl>
      <w:tblPr>
        <w:tblStyle w:val="af0"/>
        <w:tblW w:w="0" w:type="auto"/>
        <w:tblInd w:w="108" w:type="dxa"/>
        <w:tblLook w:val="04A0" w:firstRow="1" w:lastRow="0" w:firstColumn="1" w:lastColumn="0" w:noHBand="0" w:noVBand="1"/>
      </w:tblPr>
      <w:tblGrid>
        <w:gridCol w:w="9178"/>
      </w:tblGrid>
      <w:tr w:rsidR="0059217F" w:rsidTr="002B2FAA">
        <w:trPr>
          <w:trHeight w:val="9346"/>
        </w:trPr>
        <w:tc>
          <w:tcPr>
            <w:tcW w:w="9178" w:type="dxa"/>
          </w:tcPr>
          <w:p w:rsidR="0059217F" w:rsidRDefault="0059217F" w:rsidP="0059217F">
            <w:pPr>
              <w:rPr>
                <w:lang w:val="en-GB"/>
              </w:rPr>
            </w:pPr>
            <w:r>
              <w:rPr>
                <w:rFonts w:hint="eastAsia"/>
                <w:b/>
              </w:rPr>
              <w:lastRenderedPageBreak/>
              <w:t>RAN#116</w:t>
            </w:r>
          </w:p>
          <w:p w:rsidR="0059217F" w:rsidRPr="002C3772" w:rsidRDefault="0059217F" w:rsidP="0059217F">
            <w:pPr>
              <w:rPr>
                <w:rFonts w:eastAsia="等线"/>
                <w:b/>
                <w:bCs/>
                <w:highlight w:val="green"/>
              </w:rPr>
            </w:pPr>
            <w:r w:rsidRPr="002C3772">
              <w:rPr>
                <w:rFonts w:eastAsia="等线" w:hint="eastAsia"/>
                <w:b/>
                <w:bCs/>
                <w:highlight w:val="green"/>
              </w:rPr>
              <w:t>A</w:t>
            </w:r>
            <w:r w:rsidRPr="002C3772">
              <w:rPr>
                <w:rFonts w:eastAsia="等线"/>
                <w:b/>
                <w:bCs/>
                <w:highlight w:val="green"/>
              </w:rPr>
              <w:t>greement</w:t>
            </w:r>
          </w:p>
          <w:p w:rsidR="0059217F" w:rsidRPr="003742DC" w:rsidRDefault="0059217F" w:rsidP="0059217F">
            <w:pPr>
              <w:numPr>
                <w:ilvl w:val="0"/>
                <w:numId w:val="19"/>
              </w:numPr>
            </w:pPr>
            <w:r w:rsidRPr="003742DC">
              <w:t xml:space="preserve">For AI/ML based positioning </w:t>
            </w:r>
            <w:r w:rsidRPr="002B2FAA">
              <w:rPr>
                <w:highlight w:val="yellow"/>
              </w:rPr>
              <w:t>case 3b</w:t>
            </w:r>
            <w:r w:rsidRPr="003742DC">
              <w:t xml:space="preserve">, at least the following types of time domain channel measurements are supported for reporting: </w:t>
            </w:r>
          </w:p>
          <w:p w:rsidR="0059217F" w:rsidRPr="003742DC" w:rsidRDefault="0059217F" w:rsidP="0059217F">
            <w:pPr>
              <w:pStyle w:val="af8"/>
              <w:widowControl w:val="0"/>
              <w:numPr>
                <w:ilvl w:val="0"/>
                <w:numId w:val="18"/>
              </w:numPr>
              <w:overflowPunct/>
              <w:autoSpaceDE/>
              <w:autoSpaceDN/>
              <w:adjustRightInd/>
              <w:spacing w:after="0"/>
              <w:ind w:left="851" w:hanging="425"/>
              <w:contextualSpacing w:val="0"/>
              <w:jc w:val="both"/>
              <w:textAlignment w:val="auto"/>
              <w:rPr>
                <w:lang w:val="en-US"/>
              </w:rPr>
            </w:pPr>
            <w:r w:rsidRPr="003742DC">
              <w:rPr>
                <w:lang w:val="en-US"/>
              </w:rPr>
              <w:t>timing information;</w:t>
            </w:r>
          </w:p>
          <w:p w:rsidR="0059217F" w:rsidRPr="00BA6399" w:rsidRDefault="0059217F" w:rsidP="0059217F">
            <w:pPr>
              <w:pStyle w:val="af8"/>
              <w:widowControl w:val="0"/>
              <w:numPr>
                <w:ilvl w:val="0"/>
                <w:numId w:val="18"/>
              </w:numPr>
              <w:overflowPunct/>
              <w:autoSpaceDE/>
              <w:autoSpaceDN/>
              <w:adjustRightInd/>
              <w:spacing w:after="0"/>
              <w:ind w:left="851" w:hanging="425"/>
              <w:contextualSpacing w:val="0"/>
              <w:jc w:val="both"/>
              <w:textAlignment w:val="auto"/>
              <w:rPr>
                <w:lang w:val="en-US"/>
              </w:rPr>
            </w:pPr>
            <w:proofErr w:type="gramStart"/>
            <w:r w:rsidRPr="003742DC">
              <w:rPr>
                <w:lang w:val="en-US"/>
              </w:rPr>
              <w:t>paired</w:t>
            </w:r>
            <w:proofErr w:type="gramEnd"/>
            <w:r w:rsidRPr="003742DC">
              <w:rPr>
                <w:lang w:val="en-US"/>
              </w:rPr>
              <w:t xml:space="preserve"> timing information and power information.</w:t>
            </w:r>
          </w:p>
          <w:p w:rsidR="0059217F" w:rsidRDefault="0059217F" w:rsidP="0059217F">
            <w:pPr>
              <w:rPr>
                <w:rFonts w:eastAsia="等线"/>
                <w:b/>
                <w:highlight w:val="green"/>
              </w:rPr>
            </w:pPr>
          </w:p>
          <w:p w:rsidR="0059217F" w:rsidRPr="003742DC" w:rsidRDefault="0059217F" w:rsidP="0059217F">
            <w:pPr>
              <w:rPr>
                <w:rFonts w:eastAsia="等线"/>
                <w:b/>
                <w:highlight w:val="green"/>
              </w:rPr>
            </w:pPr>
            <w:r w:rsidRPr="003742DC">
              <w:rPr>
                <w:rFonts w:eastAsia="等线" w:hint="eastAsia"/>
                <w:b/>
                <w:highlight w:val="green"/>
              </w:rPr>
              <w:t>A</w:t>
            </w:r>
            <w:r w:rsidRPr="003742DC">
              <w:rPr>
                <w:rFonts w:eastAsia="等线"/>
                <w:b/>
                <w:highlight w:val="green"/>
              </w:rPr>
              <w:t>greement</w:t>
            </w:r>
          </w:p>
          <w:p w:rsidR="0059217F" w:rsidRPr="003742DC" w:rsidRDefault="0059217F" w:rsidP="0059217F">
            <w:r w:rsidRPr="003742DC">
              <w:t>In Rel-19 AI/ML based positioning, regarding the time domain channel measurements, RAN1 investigate the following alternatives:</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r w:rsidRPr="003742DC">
              <w:t xml:space="preserve">Alternative (a).  Sample-based measurements, where the timing information is an integer multiple of sampling periods. </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r w:rsidRPr="003742DC">
              <w:t>Alternative (b).  Path-based measurements, where the timing information is according to the detected path timing and may not be an integer multiple of sampling periods.</w:t>
            </w:r>
          </w:p>
          <w:p w:rsidR="0059217F" w:rsidRPr="003742DC" w:rsidRDefault="0059217F" w:rsidP="0059217F">
            <w:r w:rsidRPr="003742DC">
              <w:t>The issues to be studied include, but not limited to, the following:</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proofErr w:type="spellStart"/>
            <w:r w:rsidRPr="003742DC">
              <w:t>Tradeoff</w:t>
            </w:r>
            <w:proofErr w:type="spellEnd"/>
            <w:r w:rsidRPr="003742DC">
              <w:t xml:space="preserve"> of positioning accuracy and signaling overhead</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r w:rsidRPr="003742DC">
              <w:t xml:space="preserve">Impact and necessary details of gNB/UE implementation to obtain the channel measurement values. </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r w:rsidRPr="003742DC">
              <w:t>Whether the same Alternative(s) applies to all cases</w:t>
            </w:r>
            <w:r w:rsidRPr="003742DC">
              <w:rPr>
                <w:lang w:val="en-US"/>
              </w:rPr>
              <w:t xml:space="preserve"> </w:t>
            </w:r>
            <w:r w:rsidRPr="003742DC">
              <w:t>or not</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r w:rsidRPr="003742DC">
              <w:t>Applicability and necessity of specifying the Alternative(s) to different cases</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r w:rsidRPr="003742DC">
              <w:t xml:space="preserve">Note: different sub-cases may have different issues. </w:t>
            </w:r>
          </w:p>
          <w:p w:rsidR="0059217F" w:rsidRDefault="0059217F" w:rsidP="0059217F">
            <w:r w:rsidRPr="003742DC">
              <w:t>Note: In addition to timing information, the components for the channel measurement for model input may also include power and potentially phase. To provide the type of the channel measurement in their investigation.</w:t>
            </w:r>
          </w:p>
          <w:p w:rsidR="0059217F" w:rsidRPr="00394459" w:rsidRDefault="0059217F" w:rsidP="0059217F"/>
          <w:p w:rsidR="0059217F" w:rsidRPr="00346E02" w:rsidRDefault="0059217F" w:rsidP="0059217F">
            <w:pPr>
              <w:rPr>
                <w:b/>
                <w:highlight w:val="green"/>
              </w:rPr>
            </w:pPr>
            <w:r w:rsidRPr="00346E02">
              <w:rPr>
                <w:b/>
                <w:highlight w:val="green"/>
              </w:rPr>
              <w:t>Agreement</w:t>
            </w:r>
          </w:p>
          <w:p w:rsidR="0059217F" w:rsidRPr="00346E02" w:rsidRDefault="0059217F" w:rsidP="0059217F">
            <w:pPr>
              <w:rPr>
                <w:rFonts w:cs="等线"/>
              </w:rPr>
            </w:pPr>
            <w:r w:rsidRPr="00346E02">
              <w:t xml:space="preserve">For AI/ML based positioning </w:t>
            </w:r>
            <w:r w:rsidRPr="002B2FAA">
              <w:rPr>
                <w:highlight w:val="yellow"/>
              </w:rPr>
              <w:t>Case 3b</w:t>
            </w:r>
            <w:r w:rsidRPr="00346E02">
              <w:t xml:space="preserve">, for gNB channel measurements reported to LMF, </w:t>
            </w:r>
            <w:r w:rsidRPr="00346E02">
              <w:rPr>
                <w:rFonts w:cs="等线"/>
              </w:rPr>
              <w:t xml:space="preserve">the timing information is represented relative to a reference time. </w:t>
            </w:r>
          </w:p>
          <w:p w:rsidR="0059217F" w:rsidRPr="00280177" w:rsidRDefault="0059217F" w:rsidP="0059217F">
            <w:pPr>
              <w:pStyle w:val="af8"/>
              <w:widowControl w:val="0"/>
              <w:numPr>
                <w:ilvl w:val="0"/>
                <w:numId w:val="22"/>
              </w:numPr>
              <w:overflowPunct/>
              <w:autoSpaceDE/>
              <w:autoSpaceDN/>
              <w:adjustRightInd/>
              <w:spacing w:after="0"/>
              <w:contextualSpacing w:val="0"/>
              <w:jc w:val="both"/>
              <w:textAlignment w:val="auto"/>
              <w:rPr>
                <w:rFonts w:cs="等线"/>
                <w:lang w:val="en-US"/>
              </w:rPr>
            </w:pPr>
            <w:r w:rsidRPr="00346E02">
              <w:rPr>
                <w:rFonts w:cs="等线"/>
                <w:lang w:val="en-US"/>
              </w:rPr>
              <w:t>FFS: Whether any specification impact of the reference time used to represent the timing information. Details of the reference time</w:t>
            </w:r>
          </w:p>
          <w:p w:rsidR="0059217F" w:rsidRPr="003742DC" w:rsidRDefault="0059217F" w:rsidP="0059217F"/>
          <w:p w:rsidR="0059217F" w:rsidRPr="00A73E8E" w:rsidRDefault="0059217F" w:rsidP="0059217F">
            <w:pPr>
              <w:rPr>
                <w:rFonts w:eastAsia="等线"/>
                <w:b/>
                <w:bCs/>
                <w:highlight w:val="green"/>
              </w:rPr>
            </w:pPr>
            <w:r w:rsidRPr="00A73E8E">
              <w:rPr>
                <w:rFonts w:eastAsia="等线" w:hint="eastAsia"/>
                <w:b/>
                <w:bCs/>
                <w:highlight w:val="green"/>
              </w:rPr>
              <w:t>A</w:t>
            </w:r>
            <w:r w:rsidRPr="00A73E8E">
              <w:rPr>
                <w:rFonts w:eastAsia="等线"/>
                <w:b/>
                <w:bCs/>
                <w:highlight w:val="green"/>
              </w:rPr>
              <w:t>greement</w:t>
            </w:r>
          </w:p>
          <w:p w:rsidR="0059217F" w:rsidRPr="00346E02" w:rsidRDefault="0059217F" w:rsidP="0059217F">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rsidR="0059217F" w:rsidRPr="00346E02" w:rsidRDefault="0059217F" w:rsidP="0059217F">
            <w:pPr>
              <w:pStyle w:val="af8"/>
              <w:widowControl w:val="0"/>
              <w:numPr>
                <w:ilvl w:val="0"/>
                <w:numId w:val="23"/>
              </w:numPr>
              <w:overflowPunct/>
              <w:autoSpaceDE/>
              <w:autoSpaceDN/>
              <w:adjustRightInd/>
              <w:spacing w:after="0"/>
              <w:contextualSpacing w:val="0"/>
              <w:jc w:val="both"/>
              <w:textAlignment w:val="auto"/>
              <w:rPr>
                <w:rFonts w:cs="等线"/>
                <w:lang w:val="en-US"/>
              </w:rPr>
            </w:pPr>
            <w:r w:rsidRPr="00346E02">
              <w:rPr>
                <w:lang w:val="en-US"/>
              </w:rPr>
              <w:t>Tradeoff of positioning accuracy and signaling overhe</w:t>
            </w:r>
            <w:r>
              <w:rPr>
                <w:lang w:val="en-US"/>
              </w:rPr>
              <w:t>ad</w:t>
            </w:r>
          </w:p>
          <w:p w:rsidR="0059217F" w:rsidRPr="00346E02" w:rsidRDefault="0059217F" w:rsidP="0059217F">
            <w:pPr>
              <w:pStyle w:val="af8"/>
              <w:widowControl w:val="0"/>
              <w:numPr>
                <w:ilvl w:val="0"/>
                <w:numId w:val="23"/>
              </w:numPr>
              <w:overflowPunct/>
              <w:autoSpaceDE/>
              <w:autoSpaceDN/>
              <w:adjustRightInd/>
              <w:spacing w:after="0"/>
              <w:contextualSpacing w:val="0"/>
              <w:jc w:val="both"/>
              <w:textAlignment w:val="auto"/>
              <w:rPr>
                <w:rFonts w:cs="等线"/>
                <w:lang w:val="en-US"/>
              </w:rPr>
            </w:pPr>
            <w:r w:rsidRPr="00346E02">
              <w:rPr>
                <w:rFonts w:cs="Calibri"/>
                <w:lang w:val="en-US"/>
              </w:rPr>
              <w:t>The impact of transmitter and receiver implementation</w:t>
            </w:r>
          </w:p>
          <w:p w:rsidR="0059217F" w:rsidRPr="00346E02" w:rsidRDefault="0059217F" w:rsidP="0059217F">
            <w:pPr>
              <w:pStyle w:val="af8"/>
              <w:widowControl w:val="0"/>
              <w:numPr>
                <w:ilvl w:val="0"/>
                <w:numId w:val="23"/>
              </w:numPr>
              <w:overflowPunct/>
              <w:autoSpaceDE/>
              <w:autoSpaceDN/>
              <w:adjustRightInd/>
              <w:spacing w:after="0"/>
              <w:contextualSpacing w:val="0"/>
              <w:jc w:val="both"/>
              <w:textAlignment w:val="auto"/>
              <w:rPr>
                <w:rFonts w:cs="等线"/>
              </w:rPr>
            </w:pPr>
            <w:r w:rsidRPr="00346E02">
              <w:rPr>
                <w:lang w:val="en-US"/>
              </w:rPr>
              <w:t>S</w:t>
            </w:r>
            <w:proofErr w:type="spellStart"/>
            <w:r w:rsidRPr="00346E02">
              <w:t>pecification</w:t>
            </w:r>
            <w:proofErr w:type="spellEnd"/>
            <w:r w:rsidRPr="00346E02">
              <w:t xml:space="preserve"> impact</w:t>
            </w:r>
          </w:p>
          <w:p w:rsidR="0059217F" w:rsidRPr="00346E02" w:rsidRDefault="0059217F" w:rsidP="0059217F">
            <w:pPr>
              <w:pStyle w:val="af8"/>
              <w:widowControl w:val="0"/>
              <w:numPr>
                <w:ilvl w:val="0"/>
                <w:numId w:val="23"/>
              </w:numPr>
              <w:overflowPunct/>
              <w:autoSpaceDE/>
              <w:autoSpaceDN/>
              <w:adjustRightInd/>
              <w:spacing w:after="0"/>
              <w:contextualSpacing w:val="0"/>
              <w:jc w:val="both"/>
              <w:textAlignment w:val="auto"/>
              <w:rPr>
                <w:rFonts w:cs="等线"/>
              </w:rPr>
            </w:pPr>
            <w:r w:rsidRPr="00346E02">
              <w:rPr>
                <w:rFonts w:eastAsia="宋体" w:hint="eastAsia"/>
                <w:lang w:val="en-US"/>
              </w:rPr>
              <w:t>Other aspects are not precluded</w:t>
            </w:r>
          </w:p>
          <w:p w:rsidR="0059217F" w:rsidRPr="0059217F" w:rsidRDefault="0059217F" w:rsidP="0059217F">
            <w:pPr>
              <w:rPr>
                <w:rFonts w:eastAsiaTheme="minorEastAsia"/>
                <w:lang w:val="en-GB" w:eastAsia="zh-CN"/>
              </w:rPr>
            </w:pPr>
            <w:r w:rsidRPr="00346E02">
              <w:rPr>
                <w:rFonts w:cs="等线"/>
              </w:rPr>
              <w:t>Note: the phase information may be used in different ways, e.g., one phase value for the first path or first sample only; triplet of {timing information, power information, phase information} for CIR, etc.</w:t>
            </w:r>
          </w:p>
        </w:tc>
      </w:tr>
    </w:tbl>
    <w:p w:rsidR="0059217F" w:rsidRPr="0059217F" w:rsidRDefault="0059217F" w:rsidP="0059217F">
      <w:pPr>
        <w:rPr>
          <w:rFonts w:eastAsiaTheme="minorEastAsia"/>
          <w:lang w:eastAsia="zh-CN"/>
        </w:rPr>
      </w:pPr>
    </w:p>
    <w:tbl>
      <w:tblPr>
        <w:tblStyle w:val="af0"/>
        <w:tblW w:w="0" w:type="auto"/>
        <w:tblInd w:w="108" w:type="dxa"/>
        <w:tblLook w:val="04A0" w:firstRow="1" w:lastRow="0" w:firstColumn="1" w:lastColumn="0" w:noHBand="0" w:noVBand="1"/>
      </w:tblPr>
      <w:tblGrid>
        <w:gridCol w:w="9178"/>
      </w:tblGrid>
      <w:tr w:rsidR="0059217F" w:rsidTr="00FD5C77">
        <w:trPr>
          <w:trHeight w:val="1645"/>
        </w:trPr>
        <w:tc>
          <w:tcPr>
            <w:tcW w:w="9178" w:type="dxa"/>
          </w:tcPr>
          <w:p w:rsidR="0059217F" w:rsidRPr="00B91984" w:rsidRDefault="0059217F" w:rsidP="0059217F">
            <w:pPr>
              <w:rPr>
                <w:b/>
                <w:lang w:val="en-GB"/>
              </w:rPr>
            </w:pPr>
            <w:r>
              <w:rPr>
                <w:rFonts w:hint="eastAsia"/>
                <w:b/>
                <w:lang w:val="en-GB"/>
              </w:rPr>
              <w:t>RAN#</w:t>
            </w:r>
            <w:r w:rsidRPr="00BA6399">
              <w:rPr>
                <w:rFonts w:hint="eastAsia"/>
                <w:b/>
                <w:lang w:val="en-GB"/>
              </w:rPr>
              <w:t xml:space="preserve">116 </w:t>
            </w:r>
            <w:proofErr w:type="spellStart"/>
            <w:r w:rsidRPr="00BA6399">
              <w:rPr>
                <w:rFonts w:hint="eastAsia"/>
                <w:b/>
                <w:lang w:val="en-GB"/>
              </w:rPr>
              <w:t>bis</w:t>
            </w:r>
            <w:proofErr w:type="spellEnd"/>
          </w:p>
          <w:p w:rsidR="0059217F" w:rsidRPr="003742DC" w:rsidRDefault="0059217F" w:rsidP="0059217F">
            <w:pPr>
              <w:rPr>
                <w:rFonts w:eastAsia="等线"/>
                <w:b/>
                <w:highlight w:val="green"/>
              </w:rPr>
            </w:pPr>
            <w:r w:rsidRPr="003742DC">
              <w:rPr>
                <w:rFonts w:eastAsia="等线" w:hint="eastAsia"/>
                <w:b/>
                <w:highlight w:val="green"/>
              </w:rPr>
              <w:t>Agreement</w:t>
            </w:r>
          </w:p>
          <w:p w:rsidR="0059217F" w:rsidRPr="001028BE" w:rsidRDefault="0059217F" w:rsidP="0059217F">
            <w:pPr>
              <w:rPr>
                <w:rFonts w:eastAsia="等线" w:cs="等线"/>
              </w:rPr>
            </w:pPr>
            <w:r w:rsidRPr="001028BE">
              <w:rPr>
                <w:rFonts w:cs="等线"/>
              </w:rPr>
              <w:t xml:space="preserve">For AI/ML based positioning </w:t>
            </w:r>
            <w:r w:rsidRPr="002B2FAA">
              <w:rPr>
                <w:rFonts w:cs="等线"/>
                <w:highlight w:val="yellow"/>
              </w:rPr>
              <w:t>Case 3b</w:t>
            </w:r>
            <w:r w:rsidRPr="001028BE">
              <w:rPr>
                <w:rFonts w:cs="等线"/>
              </w:rPr>
              <w:t xml:space="preserve">, for gNB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 </w:t>
            </w:r>
          </w:p>
          <w:p w:rsidR="0059217F" w:rsidRPr="001028BE" w:rsidRDefault="0059217F" w:rsidP="0059217F">
            <w:pPr>
              <w:rPr>
                <w:rFonts w:eastAsia="等线" w:cs="等线"/>
              </w:rPr>
            </w:pPr>
            <w:r w:rsidRPr="001028BE">
              <w:rPr>
                <w:rFonts w:eastAsia="等线" w:cs="等线" w:hint="eastAsia"/>
              </w:rPr>
              <w:t xml:space="preserve">FFS: </w:t>
            </w:r>
            <w:r w:rsidRPr="001028BE">
              <w:rPr>
                <w:rFonts w:eastAsia="等线" w:cs="等线"/>
              </w:rPr>
              <w:t>whether</w:t>
            </w:r>
            <w:r w:rsidRPr="001028BE">
              <w:rPr>
                <w:rFonts w:eastAsia="等线" w:cs="等线" w:hint="eastAsia"/>
              </w:rPr>
              <w:t xml:space="preserve"> it is applicable when Case 3b is used to support multi-RTT </w:t>
            </w:r>
          </w:p>
          <w:p w:rsidR="0059217F" w:rsidRDefault="0059217F" w:rsidP="0059217F"/>
          <w:p w:rsidR="0059217F" w:rsidRPr="003742DC" w:rsidRDefault="0059217F" w:rsidP="0059217F">
            <w:pPr>
              <w:rPr>
                <w:rFonts w:eastAsia="等线"/>
                <w:b/>
              </w:rPr>
            </w:pPr>
            <w:r w:rsidRPr="003742DC">
              <w:rPr>
                <w:b/>
              </w:rPr>
              <w:t>Conclusion</w:t>
            </w:r>
          </w:p>
          <w:p w:rsidR="0059217F" w:rsidRPr="0059217F" w:rsidRDefault="0059217F" w:rsidP="0059217F">
            <w:pPr>
              <w:pStyle w:val="af8"/>
              <w:widowControl w:val="0"/>
              <w:numPr>
                <w:ilvl w:val="0"/>
                <w:numId w:val="16"/>
              </w:numPr>
              <w:overflowPunct/>
              <w:autoSpaceDE/>
              <w:autoSpaceDN/>
              <w:adjustRightInd/>
              <w:spacing w:after="0"/>
              <w:contextualSpacing w:val="0"/>
              <w:jc w:val="both"/>
              <w:textAlignment w:val="auto"/>
              <w:rPr>
                <w:lang w:val="en-US"/>
              </w:rPr>
            </w:pPr>
            <w:r w:rsidRPr="001028BE">
              <w:rPr>
                <w:lang w:val="en-US"/>
              </w:rPr>
              <w:t>It is out of RAN1 scope to decide whether/how synthetic data</w:t>
            </w:r>
            <w:r w:rsidRPr="001028BE">
              <w:rPr>
                <w:rFonts w:eastAsia="等线" w:hint="eastAsia"/>
                <w:lang w:val="en-US" w:eastAsia="zh-CN"/>
              </w:rPr>
              <w:t xml:space="preserve"> (i.e., not direct physical data)</w:t>
            </w:r>
            <w:r w:rsidRPr="001028BE">
              <w:rPr>
                <w:lang w:val="en-US"/>
              </w:rPr>
              <w:t xml:space="preserve"> and related entities are used in AI/ML based positioning. In RAN1 discussion, data (e.g., measurement data, label data) refer to physical data, not synthetic data.</w:t>
            </w:r>
          </w:p>
        </w:tc>
      </w:tr>
    </w:tbl>
    <w:p w:rsidR="0059217F" w:rsidRPr="0059217F" w:rsidRDefault="0059217F" w:rsidP="00671BA3">
      <w:pPr>
        <w:rPr>
          <w:rFonts w:eastAsiaTheme="minorEastAsia"/>
          <w:b/>
          <w:lang w:val="en-GB" w:eastAsia="zh-CN"/>
        </w:rPr>
      </w:pPr>
    </w:p>
    <w:tbl>
      <w:tblPr>
        <w:tblStyle w:val="af0"/>
        <w:tblW w:w="0" w:type="auto"/>
        <w:tblInd w:w="108" w:type="dxa"/>
        <w:tblLook w:val="04A0" w:firstRow="1" w:lastRow="0" w:firstColumn="1" w:lastColumn="0" w:noHBand="0" w:noVBand="1"/>
      </w:tblPr>
      <w:tblGrid>
        <w:gridCol w:w="9178"/>
      </w:tblGrid>
      <w:tr w:rsidR="0059217F" w:rsidTr="00290B75">
        <w:trPr>
          <w:trHeight w:val="991"/>
        </w:trPr>
        <w:tc>
          <w:tcPr>
            <w:tcW w:w="9178" w:type="dxa"/>
          </w:tcPr>
          <w:p w:rsidR="0059217F" w:rsidRDefault="0059217F" w:rsidP="007F6F5E">
            <w:r>
              <w:rPr>
                <w:rFonts w:hint="eastAsia"/>
              </w:rPr>
              <w:t>RAN#117</w:t>
            </w:r>
          </w:p>
          <w:p w:rsidR="0059217F" w:rsidRPr="000E6376" w:rsidRDefault="0059217F" w:rsidP="007F6F5E">
            <w:pPr>
              <w:rPr>
                <w:b/>
                <w:highlight w:val="green"/>
                <w:lang w:eastAsia="x-none"/>
              </w:rPr>
            </w:pPr>
            <w:r w:rsidRPr="000E6376">
              <w:rPr>
                <w:rFonts w:hint="eastAsia"/>
                <w:b/>
                <w:highlight w:val="green"/>
                <w:lang w:eastAsia="x-none"/>
              </w:rPr>
              <w:t>Agreement</w:t>
            </w:r>
          </w:p>
          <w:p w:rsidR="0059217F" w:rsidRPr="00E444D8" w:rsidRDefault="0059217F" w:rsidP="007F6F5E">
            <w:pPr>
              <w:rPr>
                <w:lang w:eastAsia="x-none"/>
              </w:rPr>
            </w:pPr>
            <w:r w:rsidRPr="00E444D8">
              <w:rPr>
                <w:lang w:eastAsia="x-none"/>
              </w:rPr>
              <w:t>Sample-based measurement is defined as:</w:t>
            </w:r>
          </w:p>
          <w:p w:rsidR="0059217F" w:rsidRPr="00E444D8" w:rsidRDefault="0059217F" w:rsidP="007F6F5E">
            <w:pPr>
              <w:pStyle w:val="af8"/>
              <w:widowControl w:val="0"/>
              <w:numPr>
                <w:ilvl w:val="0"/>
                <w:numId w:val="16"/>
              </w:numPr>
              <w:overflowPunct/>
              <w:autoSpaceDE/>
              <w:autoSpaceDN/>
              <w:adjustRightInd/>
              <w:spacing w:after="0"/>
              <w:contextualSpacing w:val="0"/>
              <w:jc w:val="both"/>
              <w:textAlignment w:val="auto"/>
              <w:rPr>
                <w:lang w:val="en-US"/>
              </w:rPr>
            </w:pPr>
            <w:r w:rsidRPr="00653115">
              <w:rPr>
                <w:lang w:val="en-US"/>
              </w:rPr>
              <w:t xml:space="preserve">The measurement is composed of </w:t>
            </w:r>
            <w:proofErr w:type="spellStart"/>
            <w:proofErr w:type="gramStart"/>
            <w:r w:rsidRPr="00F44055">
              <w:rPr>
                <w:lang w:val="en-US"/>
              </w:rPr>
              <w:t>N</w:t>
            </w:r>
            <w:r w:rsidRPr="00E444D8">
              <w:rPr>
                <w:lang w:val="en-US"/>
              </w:rPr>
              <w:t>t</w:t>
            </w:r>
            <w:proofErr w:type="spellEnd"/>
            <w:proofErr w:type="gramEnd"/>
            <w:r w:rsidRPr="00F44055">
              <w:rPr>
                <w:lang w:val="en-US"/>
              </w:rPr>
              <w:t>' samples</w:t>
            </w:r>
            <w:r w:rsidRPr="00E444D8">
              <w:rPr>
                <w:rFonts w:hint="eastAsia"/>
                <w:lang w:val="en-US"/>
              </w:rPr>
              <w:t xml:space="preserve"> </w:t>
            </w:r>
            <w:r w:rsidRPr="00653115">
              <w:rPr>
                <w:lang w:val="en-US"/>
              </w:rPr>
              <w:t xml:space="preserve">of the estimated channel response in time domain. The timing information for the </w:t>
            </w:r>
            <w:proofErr w:type="spellStart"/>
            <w:proofErr w:type="gramStart"/>
            <w:r w:rsidRPr="00F44055">
              <w:rPr>
                <w:lang w:val="en-US"/>
              </w:rPr>
              <w:t>N</w:t>
            </w:r>
            <w:r w:rsidRPr="00E444D8">
              <w:rPr>
                <w:lang w:val="en-US"/>
              </w:rPr>
              <w:t>t</w:t>
            </w:r>
            <w:proofErr w:type="spellEnd"/>
            <w:proofErr w:type="gramEnd"/>
            <w:r w:rsidRPr="00F44055">
              <w:rPr>
                <w:lang w:val="en-US"/>
              </w:rPr>
              <w:t xml:space="preserve">' </w:t>
            </w:r>
            <w:r w:rsidRPr="00653115">
              <w:rPr>
                <w:lang w:val="en-US"/>
              </w:rPr>
              <w:t>samples are reported with a timing granularity T, where T=2</w:t>
            </w:r>
            <w:r w:rsidRPr="001012A4">
              <w:rPr>
                <w:vertAlign w:val="superscript"/>
                <w:lang w:val="en-US"/>
              </w:rPr>
              <w:t>k</w:t>
            </w:r>
            <w:r w:rsidRPr="00653115">
              <w:rPr>
                <w:lang w:val="en-US"/>
              </w:rPr>
              <w:t>xT</w:t>
            </w:r>
            <w:r w:rsidRPr="00E444D8">
              <w:rPr>
                <w:lang w:val="en-US"/>
              </w:rPr>
              <w:t>c</w:t>
            </w:r>
            <w:r w:rsidRPr="00653115">
              <w:rPr>
                <w:lang w:val="en-US"/>
              </w:rPr>
              <w:t xml:space="preserve">. </w:t>
            </w:r>
            <w:proofErr w:type="gramStart"/>
            <w:r w:rsidRPr="00E444D8">
              <w:rPr>
                <w:lang w:val="en-US"/>
              </w:rPr>
              <w:t>k</w:t>
            </w:r>
            <w:proofErr w:type="gramEnd"/>
            <w:r w:rsidRPr="00E444D8">
              <w:rPr>
                <w:lang w:val="en-US"/>
              </w:rPr>
              <w:t xml:space="preserve"> represents the timing reporting granularity factor. </w:t>
            </w:r>
            <w:proofErr w:type="spellStart"/>
            <w:r w:rsidRPr="00E444D8">
              <w:rPr>
                <w:lang w:val="en-US"/>
              </w:rPr>
              <w:t>Tc</w:t>
            </w:r>
            <w:proofErr w:type="spellEnd"/>
            <w:r w:rsidRPr="00E444D8">
              <w:rPr>
                <w:lang w:val="en-US"/>
              </w:rPr>
              <w:t xml:space="preserve"> is the basic time unit for NR. </w:t>
            </w:r>
          </w:p>
          <w:p w:rsidR="0059217F" w:rsidRPr="004E502D" w:rsidRDefault="0059217F" w:rsidP="007F6F5E">
            <w:pPr>
              <w:pStyle w:val="af8"/>
              <w:widowControl w:val="0"/>
              <w:numPr>
                <w:ilvl w:val="1"/>
                <w:numId w:val="16"/>
              </w:numPr>
              <w:overflowPunct/>
              <w:autoSpaceDE/>
              <w:autoSpaceDN/>
              <w:adjustRightInd/>
              <w:spacing w:after="0"/>
              <w:contextualSpacing w:val="0"/>
              <w:jc w:val="both"/>
              <w:textAlignment w:val="auto"/>
              <w:rPr>
                <w:lang w:val="en-US"/>
              </w:rPr>
            </w:pPr>
            <w:r w:rsidRPr="004E502D">
              <w:rPr>
                <w:lang w:val="en-US"/>
              </w:rPr>
              <w:t xml:space="preserve">The corresponding measurement (e.g., power if reported) corresponds to the measurement for </w:t>
            </w:r>
            <w:r w:rsidRPr="004E502D">
              <w:rPr>
                <w:lang w:val="en-US"/>
              </w:rPr>
              <w:lastRenderedPageBreak/>
              <w:t xml:space="preserve">the reported </w:t>
            </w:r>
            <w:proofErr w:type="spellStart"/>
            <w:proofErr w:type="gramStart"/>
            <w:r w:rsidRPr="004E502D">
              <w:rPr>
                <w:lang w:val="en-US"/>
              </w:rPr>
              <w:t>N</w:t>
            </w:r>
            <w:r w:rsidRPr="00E444D8">
              <w:rPr>
                <w:lang w:val="en-US"/>
              </w:rPr>
              <w:t>t</w:t>
            </w:r>
            <w:proofErr w:type="spellEnd"/>
            <w:proofErr w:type="gramEnd"/>
            <w:r w:rsidRPr="004E502D">
              <w:rPr>
                <w:lang w:val="en-US"/>
              </w:rPr>
              <w:t>' samples.</w:t>
            </w:r>
          </w:p>
          <w:p w:rsidR="0059217F" w:rsidRPr="00E444D8" w:rsidRDefault="0059217F" w:rsidP="007F6F5E">
            <w:pPr>
              <w:pStyle w:val="af8"/>
              <w:widowControl w:val="0"/>
              <w:numPr>
                <w:ilvl w:val="0"/>
                <w:numId w:val="16"/>
              </w:numPr>
              <w:overflowPunct/>
              <w:autoSpaceDE/>
              <w:autoSpaceDN/>
              <w:adjustRightInd/>
              <w:spacing w:after="0"/>
              <w:contextualSpacing w:val="0"/>
              <w:jc w:val="both"/>
              <w:textAlignment w:val="auto"/>
              <w:rPr>
                <w:lang w:val="en-US"/>
              </w:rPr>
            </w:pPr>
            <w:proofErr w:type="spellStart"/>
            <w:r w:rsidRPr="00267438">
              <w:rPr>
                <w:lang w:val="en-US"/>
              </w:rPr>
              <w:t>N</w:t>
            </w:r>
            <w:r w:rsidRPr="00E444D8">
              <w:rPr>
                <w:lang w:val="en-US"/>
              </w:rPr>
              <w:t>t</w:t>
            </w:r>
            <w:proofErr w:type="spellEnd"/>
            <w:r w:rsidRPr="00267438">
              <w:rPr>
                <w:lang w:val="en-US"/>
              </w:rPr>
              <w:t xml:space="preserve">' and k can be </w:t>
            </w:r>
            <w:proofErr w:type="spellStart"/>
            <w:r w:rsidRPr="00267438">
              <w:rPr>
                <w:lang w:val="en-US"/>
              </w:rPr>
              <w:t>signalled</w:t>
            </w:r>
            <w:proofErr w:type="spellEnd"/>
            <w:r w:rsidRPr="00267438">
              <w:rPr>
                <w:lang w:val="en-US"/>
              </w:rPr>
              <w:t xml:space="preserve"> </w:t>
            </w:r>
          </w:p>
          <w:p w:rsidR="0059217F" w:rsidRPr="004E502D" w:rsidRDefault="0059217F" w:rsidP="007F6F5E">
            <w:pPr>
              <w:pStyle w:val="af8"/>
              <w:widowControl w:val="0"/>
              <w:numPr>
                <w:ilvl w:val="1"/>
                <w:numId w:val="16"/>
              </w:numPr>
              <w:overflowPunct/>
              <w:autoSpaceDE/>
              <w:autoSpaceDN/>
              <w:adjustRightInd/>
              <w:spacing w:after="0"/>
              <w:contextualSpacing w:val="0"/>
              <w:jc w:val="both"/>
              <w:textAlignment w:val="auto"/>
              <w:rPr>
                <w:lang w:val="en-US"/>
              </w:rPr>
            </w:pPr>
            <w:r w:rsidRPr="004615BF">
              <w:rPr>
                <w:lang w:val="en-US"/>
              </w:rPr>
              <w:t xml:space="preserve">FFS: the value range of </w:t>
            </w:r>
            <w:proofErr w:type="spellStart"/>
            <w:proofErr w:type="gramStart"/>
            <w:r w:rsidRPr="004615BF">
              <w:rPr>
                <w:lang w:val="en-US"/>
              </w:rPr>
              <w:t>N</w:t>
            </w:r>
            <w:r w:rsidRPr="00E444D8">
              <w:rPr>
                <w:lang w:val="en-US"/>
              </w:rPr>
              <w:t>t</w:t>
            </w:r>
            <w:proofErr w:type="spellEnd"/>
            <w:proofErr w:type="gramEnd"/>
            <w:r w:rsidRPr="004615BF">
              <w:rPr>
                <w:lang w:val="en-US"/>
              </w:rPr>
              <w:t>'; the value range of integer k for the timing granularity T</w:t>
            </w:r>
            <w:r w:rsidRPr="00E444D8">
              <w:rPr>
                <w:rFonts w:hint="eastAsia"/>
                <w:lang w:val="en-US"/>
              </w:rPr>
              <w:t>.</w:t>
            </w:r>
            <w:r w:rsidRPr="00E444D8">
              <w:rPr>
                <w:lang w:val="en-US"/>
              </w:rPr>
              <w:t xml:space="preserve"> </w:t>
            </w:r>
          </w:p>
          <w:p w:rsidR="0059217F" w:rsidRPr="004E502D" w:rsidRDefault="0059217F" w:rsidP="007F6F5E">
            <w:pPr>
              <w:pStyle w:val="af8"/>
              <w:widowControl w:val="0"/>
              <w:numPr>
                <w:ilvl w:val="0"/>
                <w:numId w:val="16"/>
              </w:numPr>
              <w:overflowPunct/>
              <w:autoSpaceDE/>
              <w:autoSpaceDN/>
              <w:adjustRightInd/>
              <w:spacing w:after="0"/>
              <w:contextualSpacing w:val="0"/>
              <w:jc w:val="both"/>
              <w:textAlignment w:val="auto"/>
              <w:rPr>
                <w:lang w:val="en-US"/>
              </w:rPr>
            </w:pPr>
            <w:r w:rsidRPr="003C6821">
              <w:rPr>
                <w:lang w:val="en-US"/>
              </w:rPr>
              <w:t xml:space="preserve">The </w:t>
            </w:r>
            <w:r w:rsidRPr="00E444D8">
              <w:rPr>
                <w:rFonts w:hint="eastAsia"/>
                <w:lang w:val="en-US"/>
              </w:rPr>
              <w:t>timing information is</w:t>
            </w:r>
            <w:r w:rsidRPr="003C6821">
              <w:rPr>
                <w:lang w:val="en-US"/>
              </w:rPr>
              <w:t xml:space="preserve"> defined relative to a reference time </w:t>
            </w:r>
          </w:p>
          <w:p w:rsidR="0059217F" w:rsidRPr="00E444D8" w:rsidRDefault="0059217F" w:rsidP="007F6F5E">
            <w:pPr>
              <w:rPr>
                <w:lang w:eastAsia="x-none"/>
              </w:rPr>
            </w:pPr>
            <w:r w:rsidRPr="00E444D8">
              <w:rPr>
                <w:lang w:eastAsia="x-none"/>
              </w:rPr>
              <w:t xml:space="preserve">Further discussion is expected on the determination of </w:t>
            </w:r>
            <w:proofErr w:type="spellStart"/>
            <w:r w:rsidRPr="00E444D8">
              <w:rPr>
                <w:lang w:eastAsia="x-none"/>
              </w:rPr>
              <w:t>Nt</w:t>
            </w:r>
            <w:proofErr w:type="spellEnd"/>
            <w:r w:rsidRPr="00E444D8">
              <w:rPr>
                <w:lang w:eastAsia="x-none"/>
              </w:rPr>
              <w:t>' and k (including signaling</w:t>
            </w:r>
            <w:proofErr w:type="gramStart"/>
            <w:r w:rsidRPr="00E444D8">
              <w:rPr>
                <w:lang w:eastAsia="x-none"/>
              </w:rPr>
              <w:t xml:space="preserve">) </w:t>
            </w:r>
            <w:r w:rsidRPr="00E444D8">
              <w:rPr>
                <w:rFonts w:hint="eastAsia"/>
                <w:lang w:eastAsia="x-none"/>
              </w:rPr>
              <w:t>,</w:t>
            </w:r>
            <w:proofErr w:type="gramEnd"/>
            <w:r w:rsidRPr="00E444D8">
              <w:rPr>
                <w:rFonts w:hint="eastAsia"/>
                <w:lang w:eastAsia="x-none"/>
              </w:rPr>
              <w:t xml:space="preserve"> and a rule</w:t>
            </w:r>
            <w:r>
              <w:rPr>
                <w:rFonts w:eastAsia="等线" w:hint="eastAsia"/>
              </w:rPr>
              <w:t xml:space="preserve"> to </w:t>
            </w:r>
            <w:r w:rsidRPr="00E444D8">
              <w:rPr>
                <w:rFonts w:hint="eastAsia"/>
                <w:lang w:eastAsia="x-none"/>
              </w:rPr>
              <w:t xml:space="preserve">be introduced for selecting </w:t>
            </w:r>
            <w:proofErr w:type="spellStart"/>
            <w:r w:rsidRPr="00E444D8">
              <w:rPr>
                <w:lang w:eastAsia="x-none"/>
              </w:rPr>
              <w:t>Nt</w:t>
            </w:r>
            <w:proofErr w:type="spellEnd"/>
            <w:r w:rsidRPr="00E444D8">
              <w:rPr>
                <w:lang w:eastAsia="x-none"/>
              </w:rPr>
              <w:t>'</w:t>
            </w:r>
            <w:r w:rsidRPr="00E444D8">
              <w:rPr>
                <w:rFonts w:hint="eastAsia"/>
                <w:lang w:eastAsia="x-none"/>
              </w:rPr>
              <w:t xml:space="preserve"> samples.</w:t>
            </w:r>
          </w:p>
          <w:p w:rsidR="0059217F" w:rsidRDefault="0059217F" w:rsidP="007F6F5E">
            <w:r w:rsidRPr="00E444D8">
              <w:rPr>
                <w:rFonts w:hint="eastAsia"/>
                <w:lang w:eastAsia="x-none"/>
              </w:rPr>
              <w:t>Note: It doesn</w:t>
            </w:r>
            <w:r w:rsidRPr="00E444D8">
              <w:rPr>
                <w:lang w:eastAsia="x-none"/>
              </w:rPr>
              <w:t>’</w:t>
            </w:r>
            <w:r w:rsidRPr="00E444D8">
              <w:rPr>
                <w:rFonts w:hint="eastAsia"/>
                <w:lang w:eastAsia="x-none"/>
              </w:rPr>
              <w:t xml:space="preserve">t imply the </w:t>
            </w:r>
            <w:r w:rsidRPr="00E444D8">
              <w:rPr>
                <w:lang w:eastAsia="x-none"/>
              </w:rPr>
              <w:t>definition</w:t>
            </w:r>
            <w:r w:rsidRPr="00E444D8">
              <w:rPr>
                <w:rFonts w:hint="eastAsia"/>
                <w:lang w:eastAsia="x-none"/>
              </w:rPr>
              <w:t xml:space="preserve"> of Sample-based measurement will be captured into the spec.</w:t>
            </w:r>
          </w:p>
          <w:p w:rsidR="0059217F" w:rsidRPr="00E444D8" w:rsidRDefault="0059217F" w:rsidP="007F6F5E">
            <w:pPr>
              <w:spacing w:after="60"/>
            </w:pPr>
          </w:p>
          <w:p w:rsidR="0059217F" w:rsidRPr="00C62A9E" w:rsidRDefault="0059217F" w:rsidP="007F6F5E">
            <w:pPr>
              <w:spacing w:after="60"/>
              <w:rPr>
                <w:b/>
                <w:highlight w:val="green"/>
                <w:lang w:eastAsia="x-none"/>
              </w:rPr>
            </w:pPr>
            <w:r w:rsidRPr="00C62A9E">
              <w:rPr>
                <w:rFonts w:hint="eastAsia"/>
                <w:b/>
                <w:highlight w:val="green"/>
                <w:lang w:eastAsia="x-none"/>
              </w:rPr>
              <w:t>Agreement</w:t>
            </w:r>
          </w:p>
          <w:p w:rsidR="0059217F" w:rsidRPr="0059217F" w:rsidRDefault="0059217F" w:rsidP="007F6F5E">
            <w:pPr>
              <w:spacing w:after="60"/>
              <w:rPr>
                <w:rFonts w:eastAsiaTheme="minorEastAsia"/>
                <w:lang w:eastAsia="zh-CN"/>
              </w:rPr>
            </w:pPr>
            <w:r w:rsidRPr="00E444D8">
              <w:rPr>
                <w:lang w:eastAsia="x-none"/>
              </w:rPr>
              <w:t>Path-based measurement refers to the measurement in the existing specifications (up to Rel-18) including measurement reporting, with potential enhancements on the number of reported paths (if needed).</w:t>
            </w:r>
          </w:p>
        </w:tc>
      </w:tr>
    </w:tbl>
    <w:p w:rsidR="0059217F" w:rsidRDefault="0059217F" w:rsidP="0059217F">
      <w:pPr>
        <w:rPr>
          <w:rFonts w:eastAsiaTheme="minorEastAsia"/>
          <w:lang w:val="en-GB" w:eastAsia="zh-CN"/>
        </w:rPr>
      </w:pPr>
    </w:p>
    <w:tbl>
      <w:tblPr>
        <w:tblStyle w:val="af0"/>
        <w:tblW w:w="0" w:type="auto"/>
        <w:tblInd w:w="108" w:type="dxa"/>
        <w:tblLook w:val="04A0" w:firstRow="1" w:lastRow="0" w:firstColumn="1" w:lastColumn="0" w:noHBand="0" w:noVBand="1"/>
      </w:tblPr>
      <w:tblGrid>
        <w:gridCol w:w="9178"/>
      </w:tblGrid>
      <w:tr w:rsidR="0059217F" w:rsidTr="002B2FAA">
        <w:trPr>
          <w:trHeight w:val="7057"/>
        </w:trPr>
        <w:tc>
          <w:tcPr>
            <w:tcW w:w="9178" w:type="dxa"/>
          </w:tcPr>
          <w:p w:rsidR="0059217F" w:rsidRDefault="0059217F" w:rsidP="0059217F">
            <w:pPr>
              <w:rPr>
                <w:lang w:val="en-GB"/>
              </w:rPr>
            </w:pPr>
            <w:r>
              <w:rPr>
                <w:rFonts w:hint="eastAsia"/>
              </w:rPr>
              <w:t>RAN1#118</w:t>
            </w:r>
          </w:p>
          <w:p w:rsidR="0059217F" w:rsidRPr="008A31BE" w:rsidRDefault="0059217F" w:rsidP="0059217F">
            <w:pPr>
              <w:rPr>
                <w:rFonts w:eastAsia="等线"/>
                <w:b/>
                <w:highlight w:val="green"/>
              </w:rPr>
            </w:pPr>
            <w:r w:rsidRPr="008A31BE">
              <w:rPr>
                <w:rFonts w:eastAsia="等线" w:hint="eastAsia"/>
                <w:b/>
                <w:highlight w:val="green"/>
              </w:rPr>
              <w:t>Agreement</w:t>
            </w:r>
          </w:p>
          <w:p w:rsidR="0059217F" w:rsidRPr="009035C9" w:rsidRDefault="0059217F" w:rsidP="007F6F5E">
            <w:pPr>
              <w:spacing w:after="60"/>
            </w:pPr>
            <w:r w:rsidRPr="009035C9">
              <w:t xml:space="preserve">For the definition of sample-based measurement, select </w:t>
            </w:r>
            <w:proofErr w:type="spellStart"/>
            <w:r w:rsidRPr="009035C9">
              <w:t>N</w:t>
            </w:r>
            <w:r w:rsidRPr="009035C9">
              <w:rPr>
                <w:vertAlign w:val="subscript"/>
              </w:rPr>
              <w:t>t</w:t>
            </w:r>
            <w:proofErr w:type="spellEnd"/>
            <w:r w:rsidRPr="009035C9">
              <w:t xml:space="preserve">’ samples out of a list of </w:t>
            </w:r>
            <w:proofErr w:type="spellStart"/>
            <w:r w:rsidRPr="009035C9">
              <w:t>N</w:t>
            </w:r>
            <w:r w:rsidRPr="009035C9">
              <w:rPr>
                <w:vertAlign w:val="subscript"/>
              </w:rPr>
              <w:t>t</w:t>
            </w:r>
            <w:proofErr w:type="spellEnd"/>
            <w:r w:rsidRPr="009035C9">
              <w:rPr>
                <w:rFonts w:eastAsia="等线"/>
              </w:rPr>
              <w:t xml:space="preserve"> consecutive samples</w:t>
            </w:r>
          </w:p>
          <w:p w:rsidR="0059217F" w:rsidRPr="00C64AD4" w:rsidRDefault="0059217F" w:rsidP="007F6F5E">
            <w:pPr>
              <w:pStyle w:val="af8"/>
              <w:numPr>
                <w:ilvl w:val="0"/>
                <w:numId w:val="26"/>
              </w:numPr>
              <w:tabs>
                <w:tab w:val="left" w:pos="0"/>
              </w:tabs>
              <w:suppressAutoHyphens/>
              <w:overflowPunct/>
              <w:autoSpaceDE/>
              <w:autoSpaceDN/>
              <w:adjustRightInd/>
              <w:spacing w:after="60" w:line="276" w:lineRule="auto"/>
              <w:contextualSpacing w:val="0"/>
              <w:textAlignment w:val="auto"/>
              <w:rPr>
                <w:lang w:val="en-US"/>
              </w:rPr>
            </w:pPr>
            <w:r w:rsidRPr="00C64AD4">
              <w:rPr>
                <w:lang w:val="en-US"/>
              </w:rPr>
              <w:t xml:space="preserve">The </w:t>
            </w:r>
            <w:proofErr w:type="spellStart"/>
            <w:proofErr w:type="gramStart"/>
            <w:r w:rsidRPr="00C64AD4">
              <w:rPr>
                <w:lang w:val="en-US"/>
              </w:rPr>
              <w:t>N</w:t>
            </w:r>
            <w:r w:rsidRPr="00C64AD4">
              <w:rPr>
                <w:vertAlign w:val="subscript"/>
                <w:lang w:val="en-US"/>
              </w:rPr>
              <w:t>t</w:t>
            </w:r>
            <w:proofErr w:type="spellEnd"/>
            <w:proofErr w:type="gramEnd"/>
            <w:r w:rsidRPr="00C64AD4">
              <w:rPr>
                <w:rFonts w:eastAsia="等线"/>
                <w:lang w:val="en-US"/>
              </w:rPr>
              <w:t xml:space="preserve"> samples have timing granularity</w:t>
            </w:r>
            <w:r w:rsidRPr="00C64AD4">
              <w:rPr>
                <w:lang w:val="en-US"/>
              </w:rPr>
              <w:t xml:space="preserve"> T. </w:t>
            </w:r>
          </w:p>
          <w:p w:rsidR="0059217F" w:rsidRPr="00C64AD4" w:rsidRDefault="0059217F" w:rsidP="007F6F5E">
            <w:pPr>
              <w:pStyle w:val="af8"/>
              <w:numPr>
                <w:ilvl w:val="0"/>
                <w:numId w:val="26"/>
              </w:numPr>
              <w:tabs>
                <w:tab w:val="left" w:pos="0"/>
              </w:tabs>
              <w:suppressAutoHyphens/>
              <w:overflowPunct/>
              <w:autoSpaceDE/>
              <w:autoSpaceDN/>
              <w:adjustRightInd/>
              <w:spacing w:after="60" w:line="276" w:lineRule="auto"/>
              <w:contextualSpacing w:val="0"/>
              <w:textAlignment w:val="auto"/>
              <w:rPr>
                <w:lang w:val="en-US"/>
              </w:rPr>
            </w:pPr>
            <w:r w:rsidRPr="00C64AD4">
              <w:rPr>
                <w:rFonts w:eastAsia="等线"/>
                <w:lang w:val="en-US"/>
              </w:rPr>
              <w:t xml:space="preserve">FFS: the starting time of the list of </w:t>
            </w:r>
            <w:proofErr w:type="spellStart"/>
            <w:r w:rsidRPr="00C64AD4">
              <w:rPr>
                <w:lang w:val="en-US"/>
              </w:rPr>
              <w:t>N</w:t>
            </w:r>
            <w:r w:rsidRPr="00C64AD4">
              <w:rPr>
                <w:vertAlign w:val="subscript"/>
                <w:lang w:val="en-US"/>
              </w:rPr>
              <w:t>t</w:t>
            </w:r>
            <w:proofErr w:type="spellEnd"/>
            <w:r w:rsidRPr="00C64AD4">
              <w:rPr>
                <w:rFonts w:eastAsia="等线"/>
                <w:lang w:val="en-US"/>
              </w:rPr>
              <w:t xml:space="preserve"> samples </w:t>
            </w:r>
          </w:p>
          <w:p w:rsidR="0059217F" w:rsidRPr="00C64AD4" w:rsidRDefault="0059217F" w:rsidP="007F6F5E">
            <w:pPr>
              <w:pStyle w:val="af8"/>
              <w:numPr>
                <w:ilvl w:val="0"/>
                <w:numId w:val="26"/>
              </w:numPr>
              <w:tabs>
                <w:tab w:val="left" w:pos="0"/>
              </w:tabs>
              <w:suppressAutoHyphens/>
              <w:overflowPunct/>
              <w:autoSpaceDE/>
              <w:autoSpaceDN/>
              <w:adjustRightInd/>
              <w:spacing w:after="60" w:line="276" w:lineRule="auto"/>
              <w:contextualSpacing w:val="0"/>
              <w:textAlignment w:val="auto"/>
              <w:rPr>
                <w:lang w:val="en-US"/>
              </w:rPr>
            </w:pPr>
            <w:r w:rsidRPr="00C64AD4">
              <w:rPr>
                <w:lang w:val="en-US"/>
              </w:rPr>
              <w:t xml:space="preserve">FFS: the value range of </w:t>
            </w:r>
            <w:proofErr w:type="spellStart"/>
            <w:r w:rsidRPr="00C64AD4">
              <w:rPr>
                <w:lang w:val="en-US"/>
              </w:rPr>
              <w:t>N</w:t>
            </w:r>
            <w:r w:rsidRPr="00C64AD4">
              <w:rPr>
                <w:vertAlign w:val="subscript"/>
                <w:lang w:val="en-US"/>
              </w:rPr>
              <w:t>t</w:t>
            </w:r>
            <w:proofErr w:type="spellEnd"/>
            <w:r w:rsidRPr="00C64AD4">
              <w:rPr>
                <w:lang w:val="en-US"/>
              </w:rPr>
              <w:t xml:space="preserve"> </w:t>
            </w:r>
          </w:p>
          <w:p w:rsidR="0059217F" w:rsidRPr="00A12BFC" w:rsidRDefault="0059217F" w:rsidP="007F6F5E">
            <w:pPr>
              <w:spacing w:after="60"/>
            </w:pPr>
            <w:r w:rsidRPr="00C64AD4">
              <w:t>For the sa</w:t>
            </w:r>
            <w:r w:rsidRPr="00A12BFC">
              <w:t xml:space="preserve">mple-based measurement (if accepted in Rel-19), </w:t>
            </w:r>
          </w:p>
          <w:p w:rsidR="0059217F" w:rsidRPr="00C64AD4" w:rsidRDefault="0059217F" w:rsidP="007F6F5E">
            <w:pPr>
              <w:pStyle w:val="af8"/>
              <w:numPr>
                <w:ilvl w:val="0"/>
                <w:numId w:val="28"/>
              </w:numPr>
              <w:tabs>
                <w:tab w:val="left" w:pos="0"/>
              </w:tabs>
              <w:suppressAutoHyphens/>
              <w:overflowPunct/>
              <w:autoSpaceDE/>
              <w:autoSpaceDN/>
              <w:adjustRightInd/>
              <w:spacing w:after="60" w:line="276" w:lineRule="auto"/>
              <w:contextualSpacing w:val="0"/>
              <w:textAlignment w:val="auto"/>
            </w:pPr>
            <w:r w:rsidRPr="00A12BFC">
              <w:rPr>
                <w:lang w:val="en-US"/>
              </w:rPr>
              <w:t>For measurement by TRP/gNB, t</w:t>
            </w:r>
            <w:r w:rsidRPr="00A12BFC">
              <w:rPr>
                <w:rFonts w:eastAsia="等线"/>
                <w:lang w:val="en-US"/>
              </w:rPr>
              <w:t xml:space="preserve">he </w:t>
            </w:r>
            <w:proofErr w:type="spellStart"/>
            <w:r w:rsidRPr="00A12BFC">
              <w:t>N</w:t>
            </w:r>
            <w:r w:rsidRPr="00A12BFC">
              <w:rPr>
                <w:vertAlign w:val="subscript"/>
              </w:rPr>
              <w:t>t</w:t>
            </w:r>
            <w:proofErr w:type="spellEnd"/>
            <w:r w:rsidRPr="00A12BFC">
              <w:t xml:space="preserve">’ </w:t>
            </w:r>
            <w:r w:rsidRPr="00A12BFC">
              <w:rPr>
                <w:lang w:val="en-US"/>
              </w:rPr>
              <w:t>selec</w:t>
            </w:r>
            <w:r w:rsidRPr="00C64AD4">
              <w:rPr>
                <w:lang w:val="en-US"/>
              </w:rPr>
              <w:t xml:space="preserve">ted </w:t>
            </w:r>
            <w:r w:rsidRPr="00C64AD4">
              <w:t xml:space="preserve">samples </w:t>
            </w:r>
            <w:r w:rsidRPr="00C64AD4">
              <w:rPr>
                <w:lang w:val="en-US"/>
              </w:rPr>
              <w:t xml:space="preserve">are </w:t>
            </w:r>
            <w:r w:rsidRPr="00C64AD4">
              <w:rPr>
                <w:rFonts w:eastAsia="等线"/>
                <w:lang w:val="en-US"/>
              </w:rPr>
              <w:t xml:space="preserve">expected to be </w:t>
            </w:r>
            <w:r w:rsidRPr="00C64AD4">
              <w:rPr>
                <w:lang w:val="en-US"/>
              </w:rPr>
              <w:t xml:space="preserve">those </w:t>
            </w:r>
            <w:r w:rsidRPr="00C64AD4">
              <w:t>with the highest power</w:t>
            </w:r>
            <w:r w:rsidRPr="00C64AD4">
              <w:rPr>
                <w:lang w:val="en-US"/>
              </w:rPr>
              <w:t>.</w:t>
            </w:r>
          </w:p>
          <w:p w:rsidR="0059217F" w:rsidRPr="008A31BE" w:rsidRDefault="0059217F" w:rsidP="007F6F5E">
            <w:pPr>
              <w:pStyle w:val="af8"/>
              <w:numPr>
                <w:ilvl w:val="0"/>
                <w:numId w:val="28"/>
              </w:numPr>
              <w:tabs>
                <w:tab w:val="left" w:pos="0"/>
              </w:tabs>
              <w:suppressAutoHyphens/>
              <w:overflowPunct/>
              <w:autoSpaceDE/>
              <w:autoSpaceDN/>
              <w:adjustRightInd/>
              <w:spacing w:after="60" w:line="276" w:lineRule="auto"/>
              <w:contextualSpacing w:val="0"/>
              <w:textAlignment w:val="auto"/>
            </w:pPr>
            <w:r w:rsidRPr="00C64AD4">
              <w:t xml:space="preserve">Note: Choice of the maximum value of </w:t>
            </w:r>
            <w:proofErr w:type="spellStart"/>
            <w:proofErr w:type="gramStart"/>
            <w:r w:rsidRPr="00C64AD4">
              <w:t>Nt</w:t>
            </w:r>
            <w:proofErr w:type="spellEnd"/>
            <w:r w:rsidRPr="00C64AD4">
              <w:t xml:space="preserve">, </w:t>
            </w:r>
            <w:proofErr w:type="spellStart"/>
            <w:r w:rsidRPr="00C64AD4">
              <w:t>Nt</w:t>
            </w:r>
            <w:proofErr w:type="spellEnd"/>
            <w:proofErr w:type="gramEnd"/>
            <w:r w:rsidRPr="00C64AD4">
              <w:t xml:space="preserve">’ </w:t>
            </w:r>
            <w:r w:rsidRPr="00C64AD4">
              <w:rPr>
                <w:lang w:val="en-US"/>
              </w:rPr>
              <w:t xml:space="preserve">should </w:t>
            </w:r>
            <w:r w:rsidRPr="00C64AD4">
              <w:t>take into account the need to preserve proprietary implementation.</w:t>
            </w:r>
          </w:p>
          <w:p w:rsidR="0059217F" w:rsidRPr="008A31BE" w:rsidRDefault="0059217F" w:rsidP="0059217F">
            <w:pPr>
              <w:rPr>
                <w:rFonts w:eastAsia="等线"/>
                <w:b/>
                <w:highlight w:val="green"/>
              </w:rPr>
            </w:pPr>
            <w:r w:rsidRPr="008A31BE">
              <w:rPr>
                <w:rFonts w:eastAsia="等线" w:hint="eastAsia"/>
                <w:b/>
                <w:highlight w:val="green"/>
              </w:rPr>
              <w:t>Agreement</w:t>
            </w:r>
          </w:p>
          <w:p w:rsidR="0059217F" w:rsidRPr="008A31BE" w:rsidRDefault="0059217F" w:rsidP="007F6F5E">
            <w:pPr>
              <w:spacing w:after="60"/>
              <w:rPr>
                <w:szCs w:val="20"/>
              </w:rPr>
            </w:pPr>
            <w:r w:rsidRPr="009035C9">
              <w:rPr>
                <w:szCs w:val="20"/>
              </w:rPr>
              <w:t>For AI/ML positioning Case 2b a</w:t>
            </w:r>
            <w:r w:rsidRPr="002B2FAA">
              <w:rPr>
                <w:szCs w:val="20"/>
                <w:highlight w:val="yellow"/>
              </w:rPr>
              <w:t>nd 3b,</w:t>
            </w:r>
            <w:r w:rsidRPr="008A31BE">
              <w:rPr>
                <w:szCs w:val="20"/>
              </w:rPr>
              <w:t xml:space="preserve"> regarding the power information for determining the model input,</w:t>
            </w:r>
          </w:p>
          <w:p w:rsidR="0059217F" w:rsidRPr="008A31BE" w:rsidRDefault="0059217F" w:rsidP="007F6F5E">
            <w:pPr>
              <w:pStyle w:val="af8"/>
              <w:numPr>
                <w:ilvl w:val="0"/>
                <w:numId w:val="26"/>
              </w:numPr>
              <w:tabs>
                <w:tab w:val="left" w:pos="0"/>
              </w:tabs>
              <w:suppressAutoHyphens/>
              <w:overflowPunct/>
              <w:autoSpaceDE/>
              <w:autoSpaceDN/>
              <w:adjustRightInd/>
              <w:spacing w:after="60" w:line="276" w:lineRule="auto"/>
              <w:contextualSpacing w:val="0"/>
              <w:textAlignment w:val="auto"/>
              <w:rPr>
                <w:lang w:val="en-US"/>
              </w:rPr>
            </w:pPr>
            <w:r w:rsidRPr="008A31BE">
              <w:rPr>
                <w:lang w:val="en-US"/>
              </w:rPr>
              <w:t>For downlink power measurement, use DL PRS-RSRPP defined in TS 38.215 as a starting point.</w:t>
            </w:r>
          </w:p>
          <w:p w:rsidR="0059217F" w:rsidRPr="008A31BE" w:rsidRDefault="0059217F" w:rsidP="007F6F5E">
            <w:pPr>
              <w:pStyle w:val="af8"/>
              <w:numPr>
                <w:ilvl w:val="1"/>
                <w:numId w:val="26"/>
              </w:numPr>
              <w:tabs>
                <w:tab w:val="left" w:pos="0"/>
              </w:tabs>
              <w:suppressAutoHyphens/>
              <w:overflowPunct/>
              <w:autoSpaceDE/>
              <w:autoSpaceDN/>
              <w:adjustRightInd/>
              <w:spacing w:after="60" w:line="276" w:lineRule="auto"/>
              <w:contextualSpacing w:val="0"/>
              <w:textAlignment w:val="auto"/>
              <w:rPr>
                <w:lang w:val="en-US"/>
              </w:rPr>
            </w:pPr>
            <w:r w:rsidRPr="008A31BE">
              <w:rPr>
                <w:lang w:val="en-US"/>
              </w:rPr>
              <w:t>For measurement report of DL PRS-RSRPP, use the existing measurement report mapping table for PRS-RSRPP in 38.133 as a starting point.</w:t>
            </w:r>
          </w:p>
          <w:p w:rsidR="0059217F" w:rsidRPr="009035C9" w:rsidRDefault="0059217F" w:rsidP="007F6F5E">
            <w:pPr>
              <w:pStyle w:val="af8"/>
              <w:numPr>
                <w:ilvl w:val="0"/>
                <w:numId w:val="26"/>
              </w:numPr>
              <w:tabs>
                <w:tab w:val="left" w:pos="0"/>
              </w:tabs>
              <w:suppressAutoHyphens/>
              <w:overflowPunct/>
              <w:autoSpaceDE/>
              <w:autoSpaceDN/>
              <w:adjustRightInd/>
              <w:spacing w:after="60" w:line="276" w:lineRule="auto"/>
              <w:contextualSpacing w:val="0"/>
              <w:textAlignment w:val="auto"/>
              <w:rPr>
                <w:lang w:val="en-US"/>
              </w:rPr>
            </w:pPr>
            <w:r w:rsidRPr="008A31BE">
              <w:rPr>
                <w:lang w:val="en-US"/>
              </w:rPr>
              <w:t>For uplink power measurement, use UL SRS-RSRP</w:t>
            </w:r>
            <w:r w:rsidRPr="009035C9">
              <w:rPr>
                <w:lang w:val="en-US"/>
              </w:rPr>
              <w:t>P defined in TS 38.215 as a starting point.</w:t>
            </w:r>
          </w:p>
          <w:p w:rsidR="0059217F" w:rsidRPr="009035C9" w:rsidRDefault="0059217F" w:rsidP="007F6F5E">
            <w:pPr>
              <w:pStyle w:val="af8"/>
              <w:numPr>
                <w:ilvl w:val="1"/>
                <w:numId w:val="26"/>
              </w:numPr>
              <w:tabs>
                <w:tab w:val="left" w:pos="0"/>
              </w:tabs>
              <w:suppressAutoHyphens/>
              <w:overflowPunct/>
              <w:autoSpaceDE/>
              <w:autoSpaceDN/>
              <w:adjustRightInd/>
              <w:spacing w:after="60" w:line="276" w:lineRule="auto"/>
              <w:contextualSpacing w:val="0"/>
              <w:textAlignment w:val="auto"/>
              <w:rPr>
                <w:lang w:val="en-US"/>
              </w:rPr>
            </w:pPr>
            <w:r w:rsidRPr="009035C9">
              <w:rPr>
                <w:lang w:val="en-US"/>
              </w:rPr>
              <w:t>For measurement report of UL SRS-RSRPP, use the existing measurement report mapping table for SRS-RSRPP in 38.133 as a starting point.</w:t>
            </w:r>
          </w:p>
          <w:p w:rsidR="0059217F" w:rsidRDefault="0059217F" w:rsidP="007F6F5E">
            <w:pPr>
              <w:spacing w:after="60"/>
              <w:rPr>
                <w:rFonts w:eastAsia="等线"/>
                <w:highlight w:val="green"/>
              </w:rPr>
            </w:pPr>
          </w:p>
          <w:p w:rsidR="0059217F" w:rsidRPr="008A31BE" w:rsidRDefault="0059217F" w:rsidP="0059217F">
            <w:pPr>
              <w:rPr>
                <w:rFonts w:eastAsia="等线"/>
                <w:b/>
                <w:highlight w:val="green"/>
              </w:rPr>
            </w:pPr>
            <w:r w:rsidRPr="008A31BE">
              <w:rPr>
                <w:rFonts w:eastAsia="等线" w:hint="eastAsia"/>
                <w:b/>
                <w:highlight w:val="green"/>
              </w:rPr>
              <w:t>Agreement</w:t>
            </w:r>
          </w:p>
          <w:p w:rsidR="0059217F" w:rsidRPr="009035C9" w:rsidRDefault="0059217F" w:rsidP="0059217F">
            <w:pPr>
              <w:rPr>
                <w:rFonts w:eastAsia="等线"/>
              </w:rPr>
            </w:pPr>
            <w:r w:rsidRPr="009035C9">
              <w:rPr>
                <w:rFonts w:eastAsia="等线" w:hint="eastAsia"/>
              </w:rPr>
              <w:t>F</w:t>
            </w:r>
            <w:r w:rsidRPr="009035C9">
              <w:t>or Rel-19 AI/ML b</w:t>
            </w:r>
            <w:r w:rsidRPr="008A31BE">
              <w:t>ased positi</w:t>
            </w:r>
            <w:r w:rsidRPr="00084E62">
              <w:t xml:space="preserve">oning </w:t>
            </w:r>
            <w:r w:rsidRPr="002B2FAA">
              <w:rPr>
                <w:highlight w:val="yellow"/>
              </w:rPr>
              <w:t>Case 3b</w:t>
            </w:r>
            <w:r w:rsidRPr="00084E62">
              <w:t xml:space="preserve">, </w:t>
            </w:r>
            <w:r w:rsidRPr="008A31BE">
              <w:t>regardi</w:t>
            </w:r>
            <w:r w:rsidRPr="009035C9">
              <w:t xml:space="preserve">ng sample-based measurement (if supported), </w:t>
            </w:r>
            <w:r w:rsidRPr="009035C9">
              <w:rPr>
                <w:rFonts w:eastAsia="等线" w:hint="eastAsia"/>
              </w:rPr>
              <w:t xml:space="preserve">from RAN1 perspective, </w:t>
            </w:r>
          </w:p>
          <w:p w:rsidR="0059217F" w:rsidRPr="0059217F" w:rsidRDefault="0059217F" w:rsidP="0059217F">
            <w:pPr>
              <w:pStyle w:val="af8"/>
              <w:numPr>
                <w:ilvl w:val="0"/>
                <w:numId w:val="30"/>
              </w:numPr>
              <w:tabs>
                <w:tab w:val="left" w:pos="0"/>
              </w:tabs>
              <w:suppressAutoHyphens/>
              <w:overflowPunct/>
              <w:autoSpaceDE/>
              <w:autoSpaceDN/>
              <w:adjustRightInd/>
              <w:spacing w:after="160" w:line="276" w:lineRule="auto"/>
              <w:contextualSpacing w:val="0"/>
              <w:textAlignment w:val="auto"/>
              <w:rPr>
                <w:rFonts w:eastAsiaTheme="minorEastAsia"/>
                <w:lang w:val="en-US" w:eastAsia="zh-CN"/>
              </w:rPr>
            </w:pPr>
            <w:r w:rsidRPr="009035C9">
              <w:rPr>
                <w:lang w:val="en-US"/>
              </w:rPr>
              <w:t xml:space="preserve">LMF </w:t>
            </w:r>
            <w:r w:rsidRPr="009035C9">
              <w:rPr>
                <w:rFonts w:eastAsia="等线" w:hint="eastAsia"/>
                <w:lang w:val="en-US" w:eastAsia="zh-CN"/>
              </w:rPr>
              <w:t xml:space="preserve">can </w:t>
            </w:r>
            <w:r w:rsidRPr="009035C9">
              <w:rPr>
                <w:lang w:val="en-US"/>
              </w:rPr>
              <w:t xml:space="preserve">signal parameter values of </w:t>
            </w:r>
            <w:proofErr w:type="spellStart"/>
            <w:proofErr w:type="gramStart"/>
            <w:r w:rsidRPr="009035C9">
              <w:rPr>
                <w:lang w:val="en-US"/>
              </w:rPr>
              <w:t>N</w:t>
            </w:r>
            <w:r w:rsidRPr="009035C9">
              <w:rPr>
                <w:vertAlign w:val="subscript"/>
                <w:lang w:val="en-US"/>
              </w:rPr>
              <w:t>t</w:t>
            </w:r>
            <w:proofErr w:type="spellEnd"/>
            <w:r w:rsidRPr="009035C9">
              <w:rPr>
                <w:lang w:val="en-US"/>
              </w:rPr>
              <w:t xml:space="preserve">, </w:t>
            </w:r>
            <w:proofErr w:type="spellStart"/>
            <w:r w:rsidRPr="009035C9">
              <w:rPr>
                <w:lang w:val="en-US"/>
              </w:rPr>
              <w:t>N</w:t>
            </w:r>
            <w:r w:rsidRPr="009035C9">
              <w:rPr>
                <w:vertAlign w:val="subscript"/>
                <w:lang w:val="en-US"/>
              </w:rPr>
              <w:t>t</w:t>
            </w:r>
            <w:proofErr w:type="spellEnd"/>
            <w:proofErr w:type="gramEnd"/>
            <w:r w:rsidRPr="009035C9">
              <w:rPr>
                <w:lang w:val="en-US"/>
              </w:rPr>
              <w:t>', k to gNB via NRPPa.</w:t>
            </w:r>
          </w:p>
        </w:tc>
      </w:tr>
    </w:tbl>
    <w:p w:rsidR="00D5707B" w:rsidRPr="003742DC" w:rsidRDefault="00D5707B" w:rsidP="00290B75">
      <w:pPr>
        <w:spacing w:beforeLines="50" w:before="120" w:afterLines="50" w:after="120"/>
      </w:pPr>
      <w:r>
        <w:rPr>
          <w:rFonts w:eastAsiaTheme="minorEastAsia" w:hint="eastAsia"/>
          <w:lang w:eastAsia="zh-CN"/>
        </w:rPr>
        <w:t>In RAN1#116 meeting, it</w:t>
      </w:r>
      <w:r>
        <w:rPr>
          <w:rFonts w:eastAsiaTheme="minorEastAsia"/>
          <w:lang w:eastAsia="zh-CN"/>
        </w:rPr>
        <w:t>’</w:t>
      </w:r>
      <w:r>
        <w:rPr>
          <w:rFonts w:eastAsiaTheme="minorEastAsia" w:hint="eastAsia"/>
          <w:lang w:eastAsia="zh-CN"/>
        </w:rPr>
        <w:t>s agreed that i</w:t>
      </w:r>
      <w:r w:rsidRPr="003742DC">
        <w:t>n Rel-19 AI/ML based positioning, regarding the time domain channel measurements, RAN1 investigate the following alternatives:</w:t>
      </w:r>
    </w:p>
    <w:p w:rsidR="00D5707B" w:rsidRPr="003742DC" w:rsidRDefault="00D5707B" w:rsidP="0059217F">
      <w:pPr>
        <w:pStyle w:val="af8"/>
        <w:widowControl w:val="0"/>
        <w:numPr>
          <w:ilvl w:val="3"/>
          <w:numId w:val="20"/>
        </w:numPr>
        <w:overflowPunct/>
        <w:autoSpaceDE/>
        <w:autoSpaceDN/>
        <w:adjustRightInd/>
        <w:spacing w:afterLines="50" w:after="120"/>
        <w:ind w:left="720"/>
        <w:contextualSpacing w:val="0"/>
        <w:jc w:val="both"/>
        <w:textAlignment w:val="auto"/>
      </w:pPr>
      <w:r w:rsidRPr="003742DC">
        <w:t xml:space="preserve">Alternative (a).  Sample-based measurements, where the timing information is an integer multiple of sampling periods. </w:t>
      </w:r>
    </w:p>
    <w:p w:rsidR="00D5707B" w:rsidRPr="003742DC" w:rsidRDefault="00D5707B" w:rsidP="0059217F">
      <w:pPr>
        <w:pStyle w:val="af8"/>
        <w:widowControl w:val="0"/>
        <w:numPr>
          <w:ilvl w:val="3"/>
          <w:numId w:val="20"/>
        </w:numPr>
        <w:overflowPunct/>
        <w:autoSpaceDE/>
        <w:autoSpaceDN/>
        <w:adjustRightInd/>
        <w:spacing w:afterLines="50" w:after="120"/>
        <w:ind w:left="720"/>
        <w:contextualSpacing w:val="0"/>
        <w:jc w:val="both"/>
        <w:textAlignment w:val="auto"/>
      </w:pPr>
      <w:r w:rsidRPr="003742DC">
        <w:t>Alternative (b).  Path-based measurements, where the timing information is according to the detected path timing and may not be an integer multiple of sampling periods.</w:t>
      </w:r>
    </w:p>
    <w:p w:rsidR="00D5707B" w:rsidRDefault="00D5707B" w:rsidP="0059217F">
      <w:pPr>
        <w:spacing w:afterLines="50" w:after="120"/>
        <w:rPr>
          <w:rFonts w:eastAsiaTheme="minorEastAsia"/>
          <w:lang w:val="en-GB" w:eastAsia="zh-CN"/>
        </w:rPr>
      </w:pPr>
      <w:r>
        <w:rPr>
          <w:rFonts w:eastAsiaTheme="minorEastAsia" w:hint="eastAsia"/>
          <w:lang w:val="en-GB" w:eastAsia="zh-CN"/>
        </w:rPr>
        <w:t xml:space="preserve">Which alternative will be taken is pending to </w:t>
      </w:r>
      <w:proofErr w:type="gramStart"/>
      <w:r>
        <w:rPr>
          <w:rFonts w:eastAsiaTheme="minorEastAsia" w:hint="eastAsia"/>
          <w:lang w:val="en-GB" w:eastAsia="zh-CN"/>
        </w:rPr>
        <w:t>RAN1,</w:t>
      </w:r>
      <w:proofErr w:type="gramEnd"/>
      <w:r>
        <w:rPr>
          <w:rFonts w:eastAsiaTheme="minorEastAsia" w:hint="eastAsia"/>
          <w:lang w:val="en-GB" w:eastAsia="zh-CN"/>
        </w:rPr>
        <w:t xml:space="preserve"> </w:t>
      </w:r>
      <w:r w:rsidR="00AC57F4">
        <w:rPr>
          <w:rFonts w:eastAsiaTheme="minorEastAsia" w:hint="eastAsia"/>
          <w:lang w:val="en-GB" w:eastAsia="zh-CN"/>
        </w:rPr>
        <w:t>RAN3</w:t>
      </w:r>
      <w:r>
        <w:rPr>
          <w:rFonts w:eastAsiaTheme="minorEastAsia" w:hint="eastAsia"/>
          <w:lang w:val="en-GB" w:eastAsia="zh-CN"/>
        </w:rPr>
        <w:t xml:space="preserve"> can wait for the conclusion of RAN1 </w:t>
      </w:r>
      <w:r w:rsidR="00AC57F4">
        <w:rPr>
          <w:rFonts w:eastAsiaTheme="minorEastAsia" w:hint="eastAsia"/>
          <w:lang w:val="en-GB" w:eastAsia="zh-CN"/>
        </w:rPr>
        <w:t>for</w:t>
      </w:r>
      <w:r>
        <w:rPr>
          <w:rFonts w:eastAsiaTheme="minorEastAsia" w:hint="eastAsia"/>
          <w:lang w:val="en-GB" w:eastAsia="zh-CN"/>
        </w:rPr>
        <w:t xml:space="preserve"> our interface design</w:t>
      </w:r>
      <w:r w:rsidR="00054B60">
        <w:rPr>
          <w:rFonts w:eastAsiaTheme="minorEastAsia" w:hint="eastAsia"/>
          <w:lang w:val="en-GB" w:eastAsia="zh-CN"/>
        </w:rPr>
        <w:t>, e.g. including phase information in the channel measurement report</w:t>
      </w:r>
      <w:r>
        <w:rPr>
          <w:rFonts w:eastAsiaTheme="minorEastAsia" w:hint="eastAsia"/>
          <w:lang w:val="en-GB" w:eastAsia="zh-CN"/>
        </w:rPr>
        <w:t>.</w:t>
      </w:r>
    </w:p>
    <w:p w:rsidR="00D5707B" w:rsidRPr="002B2FAA" w:rsidRDefault="00D5707B" w:rsidP="0059217F">
      <w:pPr>
        <w:spacing w:afterLines="50" w:after="120"/>
        <w:rPr>
          <w:rFonts w:eastAsiaTheme="minorEastAsia"/>
          <w:b/>
          <w:lang w:val="en-GB" w:eastAsia="zh-CN"/>
        </w:rPr>
      </w:pPr>
      <w:r w:rsidRPr="002B2FAA">
        <w:rPr>
          <w:rFonts w:eastAsiaTheme="minorEastAsia" w:hint="eastAsia"/>
          <w:b/>
          <w:lang w:val="en-GB" w:eastAsia="zh-CN"/>
        </w:rPr>
        <w:t>Proposal</w:t>
      </w:r>
      <w:r w:rsidR="00390337" w:rsidRPr="002B2FAA">
        <w:rPr>
          <w:rFonts w:eastAsiaTheme="minorEastAsia" w:hint="eastAsia"/>
          <w:b/>
          <w:lang w:val="en-GB" w:eastAsia="zh-CN"/>
        </w:rPr>
        <w:t xml:space="preserve"> </w:t>
      </w:r>
      <w:r w:rsidR="00A74043">
        <w:rPr>
          <w:rFonts w:eastAsiaTheme="minorEastAsia" w:hint="eastAsia"/>
          <w:b/>
          <w:lang w:val="en-GB" w:eastAsia="zh-CN"/>
        </w:rPr>
        <w:t>5</w:t>
      </w:r>
      <w:r w:rsidRPr="002B2FAA">
        <w:rPr>
          <w:rFonts w:eastAsiaTheme="minorEastAsia" w:hint="eastAsia"/>
          <w:b/>
          <w:lang w:val="en-GB" w:eastAsia="zh-CN"/>
        </w:rPr>
        <w:t xml:space="preserve">: Sample-based or Path-based measurements </w:t>
      </w:r>
      <w:r w:rsidR="00F13302">
        <w:rPr>
          <w:rFonts w:eastAsiaTheme="minorEastAsia" w:hint="eastAsia"/>
          <w:b/>
          <w:lang w:val="en-GB" w:eastAsia="zh-CN"/>
        </w:rPr>
        <w:t>will</w:t>
      </w:r>
      <w:r w:rsidRPr="002B2FAA">
        <w:rPr>
          <w:rFonts w:eastAsiaTheme="minorEastAsia" w:hint="eastAsia"/>
          <w:b/>
          <w:lang w:val="en-GB" w:eastAsia="zh-CN"/>
        </w:rPr>
        <w:t xml:space="preserve"> be taken for the time domain channel </w:t>
      </w:r>
      <w:r w:rsidRPr="002B2FAA">
        <w:rPr>
          <w:rFonts w:eastAsiaTheme="minorEastAsia"/>
          <w:b/>
          <w:lang w:val="en-GB" w:eastAsia="zh-CN"/>
        </w:rPr>
        <w:t xml:space="preserve">measurements </w:t>
      </w:r>
      <w:r w:rsidRPr="002B2FAA">
        <w:rPr>
          <w:rFonts w:eastAsiaTheme="minorEastAsia" w:hint="eastAsia"/>
          <w:b/>
          <w:lang w:val="en-GB" w:eastAsia="zh-CN"/>
        </w:rPr>
        <w:t>are pending to RAN1, RAN3 could wait a little bit.</w:t>
      </w:r>
    </w:p>
    <w:p w:rsidR="00902886" w:rsidRPr="00D5707B" w:rsidRDefault="00902886" w:rsidP="00671BA3">
      <w:pPr>
        <w:rPr>
          <w:rFonts w:eastAsiaTheme="minorEastAsia"/>
          <w:b/>
          <w:sz w:val="24"/>
          <w:lang w:eastAsia="zh-CN"/>
        </w:rPr>
      </w:pPr>
    </w:p>
    <w:p w:rsidR="00671BA3" w:rsidRPr="00C05195" w:rsidRDefault="00671BA3" w:rsidP="00C05195">
      <w:pPr>
        <w:pStyle w:val="30"/>
        <w:spacing w:before="120" w:after="120"/>
        <w:rPr>
          <w:b w:val="0"/>
          <w:sz w:val="24"/>
        </w:rPr>
      </w:pPr>
      <w:r w:rsidRPr="00C05195">
        <w:rPr>
          <w:rFonts w:hint="eastAsia"/>
          <w:b w:val="0"/>
          <w:sz w:val="24"/>
        </w:rPr>
        <w:lastRenderedPageBreak/>
        <w:t>Performance Monitoring</w:t>
      </w:r>
    </w:p>
    <w:p w:rsidR="0059217F" w:rsidRDefault="0059217F" w:rsidP="0059217F">
      <w:pPr>
        <w:spacing w:afterLines="50" w:after="120"/>
        <w:rPr>
          <w:rFonts w:eastAsiaTheme="minorEastAsia"/>
          <w:lang w:val="en-GB" w:eastAsia="zh-CN"/>
        </w:rPr>
      </w:pPr>
      <w:r>
        <w:rPr>
          <w:rFonts w:eastAsiaTheme="minorEastAsia" w:hint="eastAsia"/>
          <w:lang w:val="en-GB" w:eastAsia="zh-CN"/>
        </w:rPr>
        <w:t>For performance monitoring, corresponding RAN1 agreements are shown below:</w:t>
      </w:r>
    </w:p>
    <w:tbl>
      <w:tblPr>
        <w:tblStyle w:val="af0"/>
        <w:tblW w:w="0" w:type="auto"/>
        <w:tblInd w:w="108" w:type="dxa"/>
        <w:tblLook w:val="04A0" w:firstRow="1" w:lastRow="0" w:firstColumn="1" w:lastColumn="0" w:noHBand="0" w:noVBand="1"/>
      </w:tblPr>
      <w:tblGrid>
        <w:gridCol w:w="9178"/>
      </w:tblGrid>
      <w:tr w:rsidR="0059217F" w:rsidTr="0059217F">
        <w:trPr>
          <w:trHeight w:val="1507"/>
        </w:trPr>
        <w:tc>
          <w:tcPr>
            <w:tcW w:w="9178" w:type="dxa"/>
          </w:tcPr>
          <w:p w:rsidR="0059217F" w:rsidRPr="00BA6399" w:rsidRDefault="0059217F" w:rsidP="0059217F">
            <w:pPr>
              <w:rPr>
                <w:b/>
              </w:rPr>
            </w:pPr>
            <w:r>
              <w:rPr>
                <w:rFonts w:hint="eastAsia"/>
                <w:b/>
              </w:rPr>
              <w:t>RAN#116</w:t>
            </w:r>
          </w:p>
          <w:p w:rsidR="0059217F" w:rsidRPr="00346E02" w:rsidRDefault="0059217F" w:rsidP="0059217F">
            <w:pPr>
              <w:rPr>
                <w:b/>
                <w:highlight w:val="green"/>
              </w:rPr>
            </w:pPr>
            <w:r w:rsidRPr="00346E02">
              <w:rPr>
                <w:b/>
                <w:highlight w:val="green"/>
              </w:rPr>
              <w:t>Agreement</w:t>
            </w:r>
          </w:p>
          <w:p w:rsidR="0059217F" w:rsidRPr="00346E02" w:rsidRDefault="0059217F" w:rsidP="0059217F">
            <w:pPr>
              <w:rPr>
                <w:szCs w:val="18"/>
              </w:rPr>
            </w:pPr>
            <w:r w:rsidRPr="00346E02">
              <w:rPr>
                <w:szCs w:val="18"/>
              </w:rPr>
              <w:t>For LMF-side model, RAN1 studies whether/what assistance information and/or measurement report may be sent from UE/PRU, and/or gNB to LMF to assist at least for the performance monitoring.</w:t>
            </w:r>
          </w:p>
          <w:p w:rsidR="0059217F" w:rsidRPr="0059217F" w:rsidRDefault="0059217F" w:rsidP="0059217F">
            <w:pPr>
              <w:pStyle w:val="af8"/>
              <w:widowControl w:val="0"/>
              <w:numPr>
                <w:ilvl w:val="0"/>
                <w:numId w:val="15"/>
              </w:numPr>
              <w:overflowPunct/>
              <w:autoSpaceDE/>
              <w:autoSpaceDN/>
              <w:adjustRightInd/>
              <w:spacing w:after="0"/>
              <w:contextualSpacing w:val="0"/>
              <w:jc w:val="both"/>
              <w:textAlignment w:val="auto"/>
              <w:rPr>
                <w:rFonts w:eastAsiaTheme="minorEastAsia"/>
                <w:lang w:eastAsia="zh-CN"/>
              </w:rPr>
            </w:pPr>
            <w:r w:rsidRPr="00346E02">
              <w:rPr>
                <w:szCs w:val="18"/>
              </w:rPr>
              <w:t xml:space="preserve">RAN1 understands that it is out of RAN1 scope to define monitoring metric calculation and related model management decisions for LMF-side model. </w:t>
            </w:r>
          </w:p>
        </w:tc>
      </w:tr>
    </w:tbl>
    <w:p w:rsidR="000E6D8F" w:rsidRPr="004F2B03" w:rsidRDefault="000E6D8F" w:rsidP="00AC57F4">
      <w:pPr>
        <w:spacing w:beforeLines="50" w:before="120" w:afterLines="50" w:after="120"/>
        <w:rPr>
          <w:rFonts w:eastAsiaTheme="minorEastAsia"/>
          <w:szCs w:val="18"/>
          <w:lang w:eastAsia="zh-CN"/>
        </w:rPr>
      </w:pPr>
      <w:r w:rsidRPr="004F2B03">
        <w:rPr>
          <w:rFonts w:eastAsiaTheme="minorEastAsia" w:hint="eastAsia"/>
          <w:lang w:val="en-GB" w:eastAsia="zh-CN"/>
        </w:rPr>
        <w:t xml:space="preserve">For Case 3b, RAN1 discussed but not decided </w:t>
      </w:r>
      <w:r w:rsidRPr="004F2B03">
        <w:rPr>
          <w:szCs w:val="18"/>
        </w:rPr>
        <w:t>whether/what assistance information and/or measurement report may</w:t>
      </w:r>
      <w:r w:rsidR="0026729C">
        <w:rPr>
          <w:rFonts w:eastAsiaTheme="minorEastAsia" w:hint="eastAsia"/>
          <w:szCs w:val="18"/>
          <w:lang w:eastAsia="zh-CN"/>
        </w:rPr>
        <w:t xml:space="preserve"> </w:t>
      </w:r>
      <w:r w:rsidRPr="004F2B03">
        <w:rPr>
          <w:szCs w:val="18"/>
        </w:rPr>
        <w:t>be sent from UE/PRU, and/or gNB to LMF to assist at least for the performance monitoring</w:t>
      </w:r>
      <w:r w:rsidRPr="004F2B03">
        <w:rPr>
          <w:rFonts w:eastAsiaTheme="minorEastAsia" w:hint="eastAsia"/>
          <w:szCs w:val="18"/>
          <w:lang w:eastAsia="zh-CN"/>
        </w:rPr>
        <w:t>. In our understanding, RAN3 is not able to decide what should be provided from gNB to LMF for the performance monitoring in LMF. However, we assume at least the Part A (</w:t>
      </w:r>
      <w:r w:rsidRPr="004F2B03">
        <w:t>Part A:</w:t>
      </w:r>
      <w:r w:rsidRPr="004F2B03">
        <w:rPr>
          <w:rFonts w:eastAsiaTheme="minorEastAsia" w:hint="eastAsia"/>
          <w:lang w:eastAsia="zh-CN"/>
        </w:rPr>
        <w:t xml:space="preserve"> </w:t>
      </w:r>
      <w:r w:rsidRPr="004F2B03">
        <w:rPr>
          <w:rFonts w:cs="Calibri"/>
        </w:rPr>
        <w:t>channel measurement</w:t>
      </w:r>
      <w:r w:rsidRPr="004F2B03">
        <w:rPr>
          <w:rFonts w:eastAsiaTheme="minorEastAsia" w:cs="Calibri" w:hint="eastAsia"/>
          <w:lang w:eastAsia="zh-CN"/>
        </w:rPr>
        <w:t xml:space="preserve">, </w:t>
      </w:r>
      <w:r w:rsidRPr="004F2B03">
        <w:rPr>
          <w:rFonts w:cs="Calibri"/>
        </w:rPr>
        <w:t>quality indicator of channel measurement</w:t>
      </w:r>
      <w:r w:rsidRPr="004F2B03">
        <w:rPr>
          <w:rFonts w:eastAsiaTheme="minorEastAsia" w:cs="Calibri" w:hint="eastAsia"/>
          <w:lang w:eastAsia="zh-CN"/>
        </w:rPr>
        <w:t xml:space="preserve">, </w:t>
      </w:r>
      <w:r w:rsidRPr="004F2B03">
        <w:rPr>
          <w:rFonts w:cs="Calibri"/>
        </w:rPr>
        <w:t>time stamp of channel measurement</w:t>
      </w:r>
      <w:r w:rsidRPr="004F2B03">
        <w:rPr>
          <w:rFonts w:eastAsiaTheme="minorEastAsia" w:cs="Calibri" w:hint="eastAsia"/>
          <w:lang w:eastAsia="zh-CN"/>
        </w:rPr>
        <w:t>) pa</w:t>
      </w:r>
      <w:r w:rsidRPr="004F2B03">
        <w:rPr>
          <w:rFonts w:eastAsiaTheme="minorEastAsia" w:hint="eastAsia"/>
          <w:szCs w:val="18"/>
          <w:lang w:eastAsia="zh-CN"/>
        </w:rPr>
        <w:t xml:space="preserve">rameters could be provided to LMF. </w:t>
      </w:r>
    </w:p>
    <w:p w:rsidR="000E6D8F" w:rsidRPr="002B2FAA" w:rsidRDefault="000E6D8F" w:rsidP="004F2B03">
      <w:pPr>
        <w:spacing w:afterLines="50" w:after="120"/>
        <w:rPr>
          <w:rFonts w:eastAsiaTheme="minorEastAsia"/>
          <w:b/>
          <w:lang w:val="en-GB" w:eastAsia="zh-CN"/>
        </w:rPr>
      </w:pPr>
      <w:r w:rsidRPr="002B2FAA">
        <w:rPr>
          <w:rFonts w:eastAsiaTheme="minorEastAsia" w:hint="eastAsia"/>
          <w:b/>
          <w:lang w:val="en-GB" w:eastAsia="zh-CN"/>
        </w:rPr>
        <w:t xml:space="preserve">Proposal </w:t>
      </w:r>
      <w:r w:rsidR="00A74043">
        <w:rPr>
          <w:rFonts w:eastAsiaTheme="minorEastAsia" w:hint="eastAsia"/>
          <w:b/>
          <w:lang w:val="en-GB" w:eastAsia="zh-CN"/>
        </w:rPr>
        <w:t>6</w:t>
      </w:r>
      <w:r w:rsidRPr="002B2FAA">
        <w:rPr>
          <w:rFonts w:eastAsiaTheme="minorEastAsia" w:hint="eastAsia"/>
          <w:b/>
          <w:lang w:val="en-GB" w:eastAsia="zh-CN"/>
        </w:rPr>
        <w:t xml:space="preserve">: </w:t>
      </w:r>
      <w:r w:rsidR="00F77C31">
        <w:rPr>
          <w:rFonts w:eastAsiaTheme="minorEastAsia" w:hint="eastAsia"/>
          <w:b/>
          <w:lang w:val="en-GB" w:eastAsia="zh-CN"/>
        </w:rPr>
        <w:t>In Case 3b, i</w:t>
      </w:r>
      <w:r w:rsidRPr="002B2FAA">
        <w:rPr>
          <w:rFonts w:eastAsiaTheme="minorEastAsia" w:hint="eastAsia"/>
          <w:b/>
          <w:lang w:val="en-GB" w:eastAsia="zh-CN"/>
        </w:rPr>
        <w:t>t</w:t>
      </w:r>
      <w:r w:rsidRPr="002B2FAA">
        <w:rPr>
          <w:rFonts w:eastAsiaTheme="minorEastAsia"/>
          <w:b/>
          <w:lang w:val="en-GB" w:eastAsia="zh-CN"/>
        </w:rPr>
        <w:t>’</w:t>
      </w:r>
      <w:r w:rsidRPr="002B2FAA">
        <w:rPr>
          <w:rFonts w:eastAsiaTheme="minorEastAsia" w:hint="eastAsia"/>
          <w:b/>
          <w:lang w:val="en-GB" w:eastAsia="zh-CN"/>
        </w:rPr>
        <w:t xml:space="preserve">s not RAN3 to decide </w:t>
      </w:r>
      <w:r w:rsidRPr="002B2FAA">
        <w:rPr>
          <w:rFonts w:eastAsiaTheme="minorEastAsia" w:hint="eastAsia"/>
          <w:b/>
          <w:szCs w:val="18"/>
          <w:lang w:eastAsia="zh-CN"/>
        </w:rPr>
        <w:t>what should be provided from gNB to LMF for the performance monitoring in LMF. We assume at least the Part A (</w:t>
      </w:r>
      <w:r w:rsidRPr="002B2FAA">
        <w:rPr>
          <w:rFonts w:cs="Calibri"/>
          <w:b/>
        </w:rPr>
        <w:t>channel measurement</w:t>
      </w:r>
      <w:r w:rsidRPr="002B2FAA">
        <w:rPr>
          <w:rFonts w:eastAsiaTheme="minorEastAsia" w:cs="Calibri" w:hint="eastAsia"/>
          <w:b/>
          <w:lang w:eastAsia="zh-CN"/>
        </w:rPr>
        <w:t xml:space="preserve">, </w:t>
      </w:r>
      <w:r w:rsidRPr="002B2FAA">
        <w:rPr>
          <w:rFonts w:cs="Calibri"/>
          <w:b/>
        </w:rPr>
        <w:t>quality indicator of channel measurement</w:t>
      </w:r>
      <w:r w:rsidRPr="002B2FAA">
        <w:rPr>
          <w:rFonts w:eastAsiaTheme="minorEastAsia" w:cs="Calibri" w:hint="eastAsia"/>
          <w:b/>
          <w:lang w:eastAsia="zh-CN"/>
        </w:rPr>
        <w:t xml:space="preserve">, </w:t>
      </w:r>
      <w:r w:rsidRPr="002B2FAA">
        <w:rPr>
          <w:rFonts w:cs="Calibri"/>
          <w:b/>
        </w:rPr>
        <w:t>time stamp of channel measurement</w:t>
      </w:r>
      <w:r w:rsidRPr="002B2FAA">
        <w:rPr>
          <w:rFonts w:eastAsiaTheme="minorEastAsia" w:cs="Calibri" w:hint="eastAsia"/>
          <w:b/>
          <w:lang w:eastAsia="zh-CN"/>
        </w:rPr>
        <w:t>) could be provided for this purpose.</w:t>
      </w:r>
    </w:p>
    <w:p w:rsidR="00290B75" w:rsidRPr="00290B75" w:rsidRDefault="00290B75">
      <w:pPr>
        <w:spacing w:afterLines="50" w:after="120"/>
        <w:rPr>
          <w:rFonts w:eastAsiaTheme="minorEastAsia"/>
          <w:b/>
          <w:lang w:eastAsia="zh-CN"/>
        </w:rPr>
      </w:pPr>
    </w:p>
    <w:p w:rsidR="006C7963" w:rsidRDefault="006C7963" w:rsidP="006C7963">
      <w:pPr>
        <w:pStyle w:val="22"/>
        <w:widowControl w:val="0"/>
        <w:tabs>
          <w:tab w:val="clear" w:pos="-806"/>
          <w:tab w:val="clear" w:pos="567"/>
          <w:tab w:val="num" w:pos="576"/>
        </w:tabs>
        <w:spacing w:before="120" w:after="120" w:line="240" w:lineRule="atLeast"/>
        <w:ind w:left="576" w:hanging="576"/>
        <w:rPr>
          <w:rFonts w:eastAsiaTheme="minorEastAsia"/>
          <w:b w:val="0"/>
          <w:sz w:val="22"/>
        </w:rPr>
      </w:pPr>
      <w:r>
        <w:rPr>
          <w:rFonts w:eastAsiaTheme="minorEastAsia" w:hint="eastAsia"/>
          <w:b w:val="0"/>
          <w:sz w:val="22"/>
        </w:rPr>
        <w:t xml:space="preserve">Support of AI-based positioning in </w:t>
      </w:r>
      <w:r w:rsidR="00C05195">
        <w:rPr>
          <w:rFonts w:eastAsiaTheme="minorEastAsia" w:hint="eastAsia"/>
          <w:b w:val="0"/>
          <w:sz w:val="22"/>
        </w:rPr>
        <w:t>F1</w:t>
      </w:r>
      <w:r w:rsidRPr="006C7963">
        <w:rPr>
          <w:rFonts w:hint="eastAsia"/>
          <w:b w:val="0"/>
          <w:sz w:val="22"/>
        </w:rPr>
        <w:t xml:space="preserve"> </w:t>
      </w:r>
    </w:p>
    <w:p w:rsidR="00F53955" w:rsidRPr="001E5EDF" w:rsidRDefault="00987893" w:rsidP="002B2FAA">
      <w:pPr>
        <w:spacing w:afterLines="50" w:after="120"/>
      </w:pPr>
      <w:r>
        <w:rPr>
          <w:rFonts w:hint="eastAsia"/>
        </w:rPr>
        <w:t>On</w:t>
      </w:r>
      <w:r>
        <w:rPr>
          <w:rFonts w:eastAsiaTheme="minorEastAsia" w:hint="eastAsia"/>
          <w:lang w:eastAsia="zh-CN"/>
        </w:rPr>
        <w:t xml:space="preserve"> support of Direct AI/ML Positioning, for case 3b, LMF-side model, we assume the F1AP impact is </w:t>
      </w:r>
      <w:r w:rsidR="00F53955" w:rsidRPr="001E5EDF">
        <w:rPr>
          <w:rFonts w:hint="eastAsia"/>
        </w:rPr>
        <w:t>just the mirror or NRPPa.</w:t>
      </w:r>
      <w:r>
        <w:rPr>
          <w:rFonts w:eastAsiaTheme="minorEastAsia" w:hint="eastAsia"/>
          <w:lang w:eastAsia="zh-CN"/>
        </w:rPr>
        <w:t xml:space="preserve"> Thus,</w:t>
      </w:r>
      <w:r w:rsidR="009D61F8">
        <w:rPr>
          <w:rFonts w:eastAsiaTheme="minorEastAsia" w:hint="eastAsia"/>
          <w:lang w:eastAsia="zh-CN"/>
        </w:rPr>
        <w:t xml:space="preserve"> </w:t>
      </w:r>
      <w:r w:rsidR="00F53955">
        <w:rPr>
          <w:rFonts w:hint="eastAsia"/>
        </w:rPr>
        <w:t>it</w:t>
      </w:r>
      <w:r w:rsidR="00F53955">
        <w:t>’</w:t>
      </w:r>
      <w:r w:rsidR="00F53955">
        <w:rPr>
          <w:rFonts w:hint="eastAsia"/>
        </w:rPr>
        <w:t>s proposed to focus on NRPPa first, we can further work on F1AP when the NRPPa</w:t>
      </w:r>
      <w:r w:rsidR="00CD3787">
        <w:rPr>
          <w:rFonts w:eastAsiaTheme="minorEastAsia" w:hint="eastAsia"/>
          <w:lang w:eastAsia="zh-CN"/>
        </w:rPr>
        <w:t xml:space="preserve"> </w:t>
      </w:r>
      <w:r w:rsidR="0046401F">
        <w:rPr>
          <w:rFonts w:eastAsiaTheme="minorEastAsia" w:hint="eastAsia"/>
          <w:lang w:eastAsia="zh-CN"/>
        </w:rPr>
        <w:t>impact/enhancement is clear or</w:t>
      </w:r>
      <w:r w:rsidR="00CD3787">
        <w:rPr>
          <w:rFonts w:eastAsiaTheme="minorEastAsia" w:hint="eastAsia"/>
          <w:lang w:eastAsia="zh-CN"/>
        </w:rPr>
        <w:t xml:space="preserve"> stable</w:t>
      </w:r>
      <w:r w:rsidR="00F53955">
        <w:rPr>
          <w:rFonts w:hint="eastAsia"/>
        </w:rPr>
        <w:t xml:space="preserve">. </w:t>
      </w:r>
    </w:p>
    <w:p w:rsidR="00C05195" w:rsidRPr="002B2FAA" w:rsidRDefault="00F53955" w:rsidP="00AC57F4">
      <w:pPr>
        <w:spacing w:afterLines="50" w:after="120"/>
        <w:rPr>
          <w:b/>
        </w:rPr>
      </w:pPr>
      <w:r w:rsidRPr="002B2FAA">
        <w:rPr>
          <w:rFonts w:hint="eastAsia"/>
          <w:b/>
        </w:rPr>
        <w:t xml:space="preserve">Proposal </w:t>
      </w:r>
      <w:r w:rsidR="00A74043">
        <w:rPr>
          <w:rFonts w:eastAsiaTheme="minorEastAsia" w:hint="eastAsia"/>
          <w:b/>
          <w:lang w:eastAsia="zh-CN"/>
        </w:rPr>
        <w:t>7</w:t>
      </w:r>
      <w:r w:rsidRPr="002B2FAA">
        <w:rPr>
          <w:rFonts w:hint="eastAsia"/>
          <w:b/>
        </w:rPr>
        <w:t xml:space="preserve">: </w:t>
      </w:r>
      <w:r w:rsidRPr="002B2FAA">
        <w:rPr>
          <w:rFonts w:eastAsiaTheme="minorEastAsia" w:hint="eastAsia"/>
          <w:b/>
          <w:lang w:eastAsia="zh-CN"/>
        </w:rPr>
        <w:t xml:space="preserve">Prioritize the </w:t>
      </w:r>
      <w:r w:rsidRPr="002B2FAA">
        <w:rPr>
          <w:rFonts w:hint="eastAsia"/>
          <w:b/>
        </w:rPr>
        <w:t>NRPPa</w:t>
      </w:r>
      <w:r w:rsidR="007A4BC1" w:rsidRPr="002B2FAA">
        <w:rPr>
          <w:rFonts w:eastAsiaTheme="minorEastAsia" w:hint="eastAsia"/>
          <w:b/>
          <w:lang w:eastAsia="zh-CN"/>
        </w:rPr>
        <w:t xml:space="preserve"> design for </w:t>
      </w:r>
      <w:r w:rsidR="00987893" w:rsidRPr="002B2FAA">
        <w:rPr>
          <w:rFonts w:eastAsiaTheme="minorEastAsia" w:hint="eastAsia"/>
          <w:b/>
          <w:lang w:eastAsia="zh-CN"/>
        </w:rPr>
        <w:t xml:space="preserve">Direct AI/ML </w:t>
      </w:r>
      <w:r w:rsidR="00F32080">
        <w:rPr>
          <w:rFonts w:eastAsiaTheme="minorEastAsia" w:hint="eastAsia"/>
          <w:b/>
          <w:lang w:eastAsia="zh-CN"/>
        </w:rPr>
        <w:t>p</w:t>
      </w:r>
      <w:r w:rsidR="00987893" w:rsidRPr="002B2FAA">
        <w:rPr>
          <w:rFonts w:eastAsiaTheme="minorEastAsia" w:hint="eastAsia"/>
          <w:b/>
          <w:lang w:eastAsia="zh-CN"/>
        </w:rPr>
        <w:t>ositioning</w:t>
      </w:r>
      <w:r w:rsidRPr="002B2FAA">
        <w:rPr>
          <w:rFonts w:hint="eastAsia"/>
          <w:b/>
        </w:rPr>
        <w:t xml:space="preserve">, </w:t>
      </w:r>
      <w:r w:rsidR="007221BF" w:rsidRPr="002B2FAA">
        <w:rPr>
          <w:rFonts w:eastAsiaTheme="minorEastAsia" w:hint="eastAsia"/>
          <w:b/>
          <w:lang w:eastAsia="zh-CN"/>
        </w:rPr>
        <w:t xml:space="preserve">and </w:t>
      </w:r>
      <w:r w:rsidRPr="002B2FAA">
        <w:rPr>
          <w:rFonts w:hint="eastAsia"/>
          <w:b/>
        </w:rPr>
        <w:t xml:space="preserve">further work on F1AP </w:t>
      </w:r>
      <w:r w:rsidR="007221BF" w:rsidRPr="002B2FAA">
        <w:rPr>
          <w:rFonts w:eastAsiaTheme="minorEastAsia" w:hint="eastAsia"/>
          <w:b/>
          <w:lang w:eastAsia="zh-CN"/>
        </w:rPr>
        <w:t>when NRPPa is stable</w:t>
      </w:r>
      <w:r w:rsidRPr="002B2FAA">
        <w:rPr>
          <w:rFonts w:hint="eastAsia"/>
          <w:b/>
        </w:rPr>
        <w:t>.</w:t>
      </w:r>
    </w:p>
    <w:p w:rsidR="00786CDE" w:rsidRDefault="007B3BC6">
      <w:pPr>
        <w:pStyle w:val="1"/>
        <w:tabs>
          <w:tab w:val="clear" w:pos="567"/>
          <w:tab w:val="left" w:pos="432"/>
        </w:tabs>
        <w:ind w:left="432" w:hanging="432"/>
        <w:jc w:val="both"/>
      </w:pPr>
      <w:r>
        <w:t>Conclusion</w:t>
      </w:r>
    </w:p>
    <w:p w:rsidR="00786CDE" w:rsidRPr="00E84331" w:rsidRDefault="00E84331" w:rsidP="006E162F">
      <w:pPr>
        <w:spacing w:after="120"/>
      </w:pPr>
      <w:bookmarkStart w:id="4" w:name="OLE_LINK59"/>
      <w:bookmarkStart w:id="5" w:name="OLE_LINK58"/>
      <w:bookmarkStart w:id="6" w:name="OLE_LINK60"/>
      <w:r w:rsidRPr="00E84331">
        <w:rPr>
          <w:rFonts w:eastAsiaTheme="minorEastAsia"/>
          <w:lang w:eastAsia="zh-CN"/>
        </w:rPr>
        <w:t xml:space="preserve">In this contribution, we initially discussed the RAN3 impact to </w:t>
      </w:r>
      <w:r w:rsidRPr="002B2FAA">
        <w:rPr>
          <w:rFonts w:eastAsiaTheme="minorEastAsia"/>
          <w:lang w:eastAsia="zh-CN"/>
        </w:rPr>
        <w:t xml:space="preserve">support </w:t>
      </w:r>
      <w:r w:rsidR="00390337" w:rsidRPr="002B2FAA">
        <w:rPr>
          <w:bCs/>
        </w:rPr>
        <w:t>Direct AI/ML positioning</w:t>
      </w:r>
      <w:r w:rsidR="00390337" w:rsidRPr="002B2FAA">
        <w:rPr>
          <w:rFonts w:eastAsiaTheme="minorEastAsia" w:hint="eastAsia"/>
          <w:bCs/>
          <w:lang w:eastAsia="zh-CN"/>
        </w:rPr>
        <w:t xml:space="preserve"> for </w:t>
      </w:r>
      <w:r w:rsidRPr="002B2FAA">
        <w:rPr>
          <w:rFonts w:eastAsiaTheme="minorEastAsia"/>
          <w:lang w:eastAsia="zh-CN"/>
        </w:rPr>
        <w:t>AI as</w:t>
      </w:r>
      <w:r w:rsidRPr="00E84331">
        <w:rPr>
          <w:rFonts w:eastAsiaTheme="minorEastAsia"/>
          <w:lang w:eastAsia="zh-CN"/>
        </w:rPr>
        <w:t xml:space="preserve">sisted Positioning Accuracy enhancements. Based on the discussion above, the </w:t>
      </w:r>
      <w:bookmarkStart w:id="7" w:name="OLE_LINK48"/>
      <w:bookmarkStart w:id="8" w:name="OLE_LINK47"/>
      <w:r w:rsidR="007B3BC6" w:rsidRPr="00E84331">
        <w:t>following observations and proposals are provided:</w:t>
      </w:r>
    </w:p>
    <w:p w:rsidR="009F5427" w:rsidRPr="00C23103" w:rsidRDefault="009F5427" w:rsidP="006E162F">
      <w:pPr>
        <w:spacing w:after="120"/>
        <w:rPr>
          <w:rFonts w:eastAsiaTheme="minorEastAsia"/>
          <w:b/>
          <w:lang w:eastAsia="zh-CN"/>
        </w:rPr>
      </w:pPr>
      <w:r w:rsidRPr="00C23103">
        <w:rPr>
          <w:rFonts w:eastAsiaTheme="minorEastAsia"/>
          <w:b/>
          <w:lang w:eastAsia="zh-CN"/>
        </w:rPr>
        <w:t xml:space="preserve">Proposal 1: On support of </w:t>
      </w:r>
      <w:r w:rsidRPr="00C23103">
        <w:rPr>
          <w:b/>
          <w:bCs/>
        </w:rPr>
        <w:t>Direct AI/ML positioning</w:t>
      </w:r>
      <w:r w:rsidRPr="00C23103">
        <w:rPr>
          <w:rFonts w:eastAsiaTheme="minorEastAsia"/>
          <w:b/>
          <w:bCs/>
          <w:lang w:eastAsia="zh-CN"/>
        </w:rPr>
        <w:t>,</w:t>
      </w:r>
      <w:r w:rsidRPr="00C23103">
        <w:rPr>
          <w:rFonts w:eastAsiaTheme="minorEastAsia"/>
          <w:b/>
          <w:lang w:eastAsia="zh-CN"/>
        </w:rPr>
        <w:t xml:space="preserve"> RAN3 should focus on </w:t>
      </w:r>
      <w:r w:rsidRPr="00C23103">
        <w:rPr>
          <w:b/>
        </w:rPr>
        <w:t>and the Case 3b</w:t>
      </w:r>
      <w:r w:rsidRPr="00C23103">
        <w:rPr>
          <w:rFonts w:eastAsiaTheme="minorEastAsia"/>
          <w:b/>
          <w:lang w:eastAsia="zh-CN"/>
        </w:rPr>
        <w:t>, LMF side model.</w:t>
      </w:r>
    </w:p>
    <w:p w:rsidR="00F13302" w:rsidRPr="002B2FAA" w:rsidRDefault="00F13302" w:rsidP="00F13302">
      <w:pPr>
        <w:widowControl w:val="0"/>
        <w:spacing w:afterLines="50" w:after="120"/>
        <w:jc w:val="both"/>
        <w:rPr>
          <w:rFonts w:eastAsiaTheme="minorEastAsia"/>
          <w:b/>
          <w:lang w:eastAsia="zh-CN"/>
        </w:rPr>
      </w:pPr>
      <w:r w:rsidRPr="002B2FAA">
        <w:rPr>
          <w:rFonts w:eastAsiaTheme="minorEastAsia"/>
          <w:b/>
          <w:lang w:eastAsia="zh-CN"/>
        </w:rPr>
        <w:t>Proposal</w:t>
      </w:r>
      <w:r>
        <w:rPr>
          <w:rFonts w:eastAsiaTheme="minorEastAsia" w:hint="eastAsia"/>
          <w:b/>
          <w:lang w:eastAsia="zh-CN"/>
        </w:rPr>
        <w:t xml:space="preserve"> 2</w:t>
      </w:r>
      <w:r w:rsidRPr="002B2FAA">
        <w:rPr>
          <w:rFonts w:eastAsiaTheme="minorEastAsia"/>
          <w:b/>
          <w:lang w:eastAsia="zh-CN"/>
        </w:rPr>
        <w:t>: In Case 3b</w:t>
      </w:r>
      <w:r>
        <w:rPr>
          <w:rFonts w:eastAsiaTheme="minorEastAsia" w:hint="eastAsia"/>
          <w:b/>
          <w:lang w:eastAsia="zh-CN"/>
        </w:rPr>
        <w:t xml:space="preserve">, </w:t>
      </w:r>
      <w:r w:rsidRPr="002B2FAA">
        <w:rPr>
          <w:rFonts w:eastAsiaTheme="minorEastAsia"/>
          <w:b/>
          <w:lang w:eastAsia="zh-CN"/>
        </w:rPr>
        <w:t>the</w:t>
      </w:r>
      <w:r w:rsidRPr="002B2FAA">
        <w:rPr>
          <w:rFonts w:eastAsiaTheme="minorEastAsia" w:hint="eastAsia"/>
          <w:b/>
          <w:lang w:eastAsia="zh-CN"/>
        </w:rPr>
        <w:t xml:space="preserve"> information</w:t>
      </w:r>
      <w:r w:rsidRPr="006E162F">
        <w:rPr>
          <w:b/>
        </w:rPr>
        <w:t xml:space="preserve"> </w:t>
      </w:r>
      <w:r>
        <w:rPr>
          <w:rFonts w:eastAsiaTheme="minorEastAsia" w:hint="eastAsia"/>
          <w:b/>
          <w:lang w:eastAsia="zh-CN"/>
        </w:rPr>
        <w:t>f</w:t>
      </w:r>
      <w:r w:rsidRPr="002B2FAA">
        <w:rPr>
          <w:b/>
        </w:rPr>
        <w:t>or training data collection</w:t>
      </w:r>
      <w:r w:rsidRPr="002B2FAA">
        <w:rPr>
          <w:rFonts w:eastAsiaTheme="minorEastAsia" w:hint="eastAsia"/>
          <w:b/>
          <w:lang w:eastAsia="zh-CN"/>
        </w:rPr>
        <w:t>, e.g.</w:t>
      </w:r>
      <w:r w:rsidRPr="002B2FAA">
        <w:rPr>
          <w:rFonts w:eastAsiaTheme="minorEastAsia"/>
          <w:b/>
          <w:lang w:eastAsia="zh-CN"/>
        </w:rPr>
        <w:t xml:space="preserve"> </w:t>
      </w:r>
      <w:r w:rsidRPr="002B2FAA">
        <w:rPr>
          <w:b/>
        </w:rPr>
        <w:t>channel measurement</w:t>
      </w:r>
      <w:r w:rsidRPr="002B2FAA">
        <w:rPr>
          <w:rFonts w:eastAsiaTheme="minorEastAsia"/>
          <w:b/>
          <w:lang w:eastAsia="zh-CN"/>
        </w:rPr>
        <w:t>,</w:t>
      </w:r>
      <w:r w:rsidRPr="002B2FAA">
        <w:rPr>
          <w:b/>
        </w:rPr>
        <w:t xml:space="preserve"> quality indicator of channel measurement</w:t>
      </w:r>
      <w:r w:rsidRPr="002B2FAA">
        <w:rPr>
          <w:rFonts w:eastAsiaTheme="minorEastAsia"/>
          <w:b/>
          <w:lang w:eastAsia="zh-CN"/>
        </w:rPr>
        <w:t xml:space="preserve">, </w:t>
      </w:r>
      <w:r w:rsidRPr="002B2FAA">
        <w:rPr>
          <w:b/>
        </w:rPr>
        <w:t>time stamp of channel measurement</w:t>
      </w:r>
      <w:r w:rsidRPr="002B2FAA">
        <w:rPr>
          <w:rFonts w:eastAsiaTheme="minorEastAsia"/>
          <w:b/>
          <w:lang w:eastAsia="zh-CN"/>
        </w:rPr>
        <w:t xml:space="preserve"> should be provide</w:t>
      </w:r>
      <w:r>
        <w:rPr>
          <w:rFonts w:eastAsiaTheme="minorEastAsia" w:hint="eastAsia"/>
          <w:b/>
          <w:lang w:eastAsia="zh-CN"/>
        </w:rPr>
        <w:t>d from gNB</w:t>
      </w:r>
      <w:r w:rsidRPr="002B2FAA">
        <w:rPr>
          <w:rFonts w:eastAsiaTheme="minorEastAsia"/>
          <w:b/>
          <w:lang w:eastAsia="zh-CN"/>
        </w:rPr>
        <w:t xml:space="preserve"> to LMF.</w:t>
      </w:r>
      <w:r>
        <w:rPr>
          <w:rFonts w:eastAsiaTheme="minorEastAsia" w:hint="eastAsia"/>
          <w:b/>
          <w:lang w:eastAsia="zh-CN"/>
        </w:rPr>
        <w:t xml:space="preserve"> The other information, if any, is pending to RAN1.</w:t>
      </w:r>
    </w:p>
    <w:p w:rsidR="00F13302" w:rsidRPr="002B2FAA" w:rsidRDefault="00F13302" w:rsidP="00F13302">
      <w:pPr>
        <w:spacing w:afterLines="50" w:after="120"/>
        <w:rPr>
          <w:rFonts w:eastAsiaTheme="minorEastAsia"/>
          <w:b/>
          <w:lang w:val="en-GB" w:eastAsia="zh-CN"/>
        </w:rPr>
      </w:pPr>
      <w:r w:rsidRPr="002B2FAA">
        <w:rPr>
          <w:rFonts w:eastAsiaTheme="minorEastAsia"/>
          <w:b/>
          <w:lang w:eastAsia="zh-CN"/>
        </w:rPr>
        <w:t xml:space="preserve">Proposal </w:t>
      </w:r>
      <w:r>
        <w:rPr>
          <w:rFonts w:eastAsiaTheme="minorEastAsia" w:hint="eastAsia"/>
          <w:b/>
          <w:lang w:eastAsia="zh-CN"/>
        </w:rPr>
        <w:t>3</w:t>
      </w:r>
      <w:r w:rsidRPr="002B2FAA">
        <w:rPr>
          <w:rFonts w:eastAsiaTheme="minorEastAsia"/>
          <w:b/>
          <w:lang w:val="en-GB" w:eastAsia="zh-CN"/>
        </w:rPr>
        <w:t xml:space="preserve">: In </w:t>
      </w:r>
      <w:r>
        <w:rPr>
          <w:rFonts w:eastAsiaTheme="minorEastAsia"/>
          <w:b/>
          <w:lang w:eastAsia="zh-CN"/>
        </w:rPr>
        <w:t>C</w:t>
      </w:r>
      <w:r w:rsidRPr="002B2FAA">
        <w:rPr>
          <w:rFonts w:eastAsiaTheme="minorEastAsia"/>
          <w:b/>
          <w:lang w:eastAsia="zh-CN"/>
        </w:rPr>
        <w:t>ase 3b, how to generate the label and related data is pending to RAN1 and RAN2, no impact to RAN3.</w:t>
      </w:r>
    </w:p>
    <w:p w:rsidR="00F13302" w:rsidRPr="002B2FAA" w:rsidRDefault="00F13302" w:rsidP="00F13302">
      <w:pPr>
        <w:widowControl w:val="0"/>
        <w:spacing w:afterLines="50" w:after="120"/>
        <w:jc w:val="both"/>
        <w:rPr>
          <w:rFonts w:eastAsiaTheme="minorEastAsia"/>
          <w:b/>
          <w:color w:val="FF0000"/>
          <w:lang w:eastAsia="zh-CN"/>
        </w:rPr>
      </w:pPr>
      <w:r w:rsidRPr="002B2FAA">
        <w:rPr>
          <w:rFonts w:eastAsiaTheme="minorEastAsia"/>
          <w:b/>
          <w:lang w:eastAsia="zh-CN"/>
        </w:rPr>
        <w:t xml:space="preserve">Proposal </w:t>
      </w:r>
      <w:r>
        <w:rPr>
          <w:rFonts w:eastAsiaTheme="minorEastAsia" w:hint="eastAsia"/>
          <w:b/>
          <w:lang w:eastAsia="zh-CN"/>
        </w:rPr>
        <w:t>4</w:t>
      </w:r>
      <w:r w:rsidRPr="002B2FAA">
        <w:rPr>
          <w:rFonts w:eastAsiaTheme="minorEastAsia"/>
          <w:b/>
          <w:lang w:eastAsia="zh-CN"/>
        </w:rPr>
        <w:t xml:space="preserve">: In NRPPa, </w:t>
      </w:r>
      <w:r w:rsidRPr="002B2FAA">
        <w:rPr>
          <w:b/>
        </w:rPr>
        <w:t xml:space="preserve">existing IE “Time Stamp” </w:t>
      </w:r>
      <w:r w:rsidRPr="002B2FAA">
        <w:rPr>
          <w:rFonts w:eastAsiaTheme="minorEastAsia"/>
          <w:b/>
          <w:lang w:eastAsia="zh-CN"/>
        </w:rPr>
        <w:t xml:space="preserve">can be reused to indicate the </w:t>
      </w:r>
      <w:r w:rsidRPr="002B2FAA">
        <w:rPr>
          <w:b/>
        </w:rPr>
        <w:t>time stamp of channel measurement</w:t>
      </w:r>
      <w:r w:rsidRPr="002B2FAA">
        <w:rPr>
          <w:rFonts w:eastAsiaTheme="minorEastAsia"/>
          <w:b/>
          <w:lang w:eastAsia="zh-CN"/>
        </w:rPr>
        <w:t>.</w:t>
      </w:r>
    </w:p>
    <w:p w:rsidR="00F13302" w:rsidRPr="002B2FAA" w:rsidRDefault="00F13302" w:rsidP="00F13302">
      <w:pPr>
        <w:spacing w:afterLines="50" w:after="120"/>
        <w:rPr>
          <w:rFonts w:eastAsiaTheme="minorEastAsia"/>
          <w:b/>
          <w:lang w:val="en-GB" w:eastAsia="zh-CN"/>
        </w:rPr>
      </w:pPr>
      <w:r w:rsidRPr="002B2FAA">
        <w:rPr>
          <w:rFonts w:eastAsiaTheme="minorEastAsia" w:hint="eastAsia"/>
          <w:b/>
          <w:lang w:val="en-GB" w:eastAsia="zh-CN"/>
        </w:rPr>
        <w:t xml:space="preserve">Proposal </w:t>
      </w:r>
      <w:r>
        <w:rPr>
          <w:rFonts w:eastAsiaTheme="minorEastAsia" w:hint="eastAsia"/>
          <w:b/>
          <w:lang w:val="en-GB" w:eastAsia="zh-CN"/>
        </w:rPr>
        <w:t>5</w:t>
      </w:r>
      <w:r w:rsidRPr="002B2FAA">
        <w:rPr>
          <w:rFonts w:eastAsiaTheme="minorEastAsia" w:hint="eastAsia"/>
          <w:b/>
          <w:lang w:val="en-GB" w:eastAsia="zh-CN"/>
        </w:rPr>
        <w:t xml:space="preserve">: Sample-based or Path-based measurements </w:t>
      </w:r>
      <w:r>
        <w:rPr>
          <w:rFonts w:eastAsiaTheme="minorEastAsia" w:hint="eastAsia"/>
          <w:b/>
          <w:lang w:val="en-GB" w:eastAsia="zh-CN"/>
        </w:rPr>
        <w:t>will</w:t>
      </w:r>
      <w:r w:rsidRPr="002B2FAA">
        <w:rPr>
          <w:rFonts w:eastAsiaTheme="minorEastAsia" w:hint="eastAsia"/>
          <w:b/>
          <w:lang w:val="en-GB" w:eastAsia="zh-CN"/>
        </w:rPr>
        <w:t xml:space="preserve"> be taken for the time domain channel </w:t>
      </w:r>
      <w:r w:rsidRPr="002B2FAA">
        <w:rPr>
          <w:rFonts w:eastAsiaTheme="minorEastAsia"/>
          <w:b/>
          <w:lang w:val="en-GB" w:eastAsia="zh-CN"/>
        </w:rPr>
        <w:t xml:space="preserve">measurements </w:t>
      </w:r>
      <w:r w:rsidRPr="002B2FAA">
        <w:rPr>
          <w:rFonts w:eastAsiaTheme="minorEastAsia" w:hint="eastAsia"/>
          <w:b/>
          <w:lang w:val="en-GB" w:eastAsia="zh-CN"/>
        </w:rPr>
        <w:t>are pending to RAN1, RAN3 could wait a little bit.</w:t>
      </w:r>
    </w:p>
    <w:p w:rsidR="00F77C31" w:rsidRPr="002B2FAA" w:rsidRDefault="00F77C31" w:rsidP="00F77C31">
      <w:pPr>
        <w:spacing w:afterLines="50" w:after="120"/>
        <w:rPr>
          <w:rFonts w:eastAsiaTheme="minorEastAsia"/>
          <w:b/>
          <w:lang w:val="en-GB" w:eastAsia="zh-CN"/>
        </w:rPr>
      </w:pPr>
      <w:r w:rsidRPr="002B2FAA">
        <w:rPr>
          <w:rFonts w:eastAsiaTheme="minorEastAsia" w:hint="eastAsia"/>
          <w:b/>
          <w:lang w:val="en-GB" w:eastAsia="zh-CN"/>
        </w:rPr>
        <w:t xml:space="preserve">Proposal </w:t>
      </w:r>
      <w:r>
        <w:rPr>
          <w:rFonts w:eastAsiaTheme="minorEastAsia" w:hint="eastAsia"/>
          <w:b/>
          <w:lang w:val="en-GB" w:eastAsia="zh-CN"/>
        </w:rPr>
        <w:t>6</w:t>
      </w:r>
      <w:r w:rsidRPr="002B2FAA">
        <w:rPr>
          <w:rFonts w:eastAsiaTheme="minorEastAsia" w:hint="eastAsia"/>
          <w:b/>
          <w:lang w:val="en-GB" w:eastAsia="zh-CN"/>
        </w:rPr>
        <w:t xml:space="preserve">: </w:t>
      </w:r>
      <w:r>
        <w:rPr>
          <w:rFonts w:eastAsiaTheme="minorEastAsia" w:hint="eastAsia"/>
          <w:b/>
          <w:lang w:val="en-GB" w:eastAsia="zh-CN"/>
        </w:rPr>
        <w:t>In Case 3b, i</w:t>
      </w:r>
      <w:r w:rsidRPr="002B2FAA">
        <w:rPr>
          <w:rFonts w:eastAsiaTheme="minorEastAsia" w:hint="eastAsia"/>
          <w:b/>
          <w:lang w:val="en-GB" w:eastAsia="zh-CN"/>
        </w:rPr>
        <w:t>t</w:t>
      </w:r>
      <w:r w:rsidRPr="002B2FAA">
        <w:rPr>
          <w:rFonts w:eastAsiaTheme="minorEastAsia"/>
          <w:b/>
          <w:lang w:val="en-GB" w:eastAsia="zh-CN"/>
        </w:rPr>
        <w:t>’</w:t>
      </w:r>
      <w:r w:rsidRPr="002B2FAA">
        <w:rPr>
          <w:rFonts w:eastAsiaTheme="minorEastAsia" w:hint="eastAsia"/>
          <w:b/>
          <w:lang w:val="en-GB" w:eastAsia="zh-CN"/>
        </w:rPr>
        <w:t xml:space="preserve">s not RAN3 to decide </w:t>
      </w:r>
      <w:r w:rsidRPr="002B2FAA">
        <w:rPr>
          <w:rFonts w:eastAsiaTheme="minorEastAsia" w:hint="eastAsia"/>
          <w:b/>
          <w:szCs w:val="18"/>
          <w:lang w:eastAsia="zh-CN"/>
        </w:rPr>
        <w:t>what should be provided from gNB to LMF for the performance monitoring in LMF. We assume at least the Part A (</w:t>
      </w:r>
      <w:r w:rsidRPr="002B2FAA">
        <w:rPr>
          <w:rFonts w:cs="Calibri"/>
          <w:b/>
        </w:rPr>
        <w:t>channel measurement</w:t>
      </w:r>
      <w:r w:rsidRPr="002B2FAA">
        <w:rPr>
          <w:rFonts w:eastAsiaTheme="minorEastAsia" w:cs="Calibri" w:hint="eastAsia"/>
          <w:b/>
          <w:lang w:eastAsia="zh-CN"/>
        </w:rPr>
        <w:t xml:space="preserve">, </w:t>
      </w:r>
      <w:r w:rsidRPr="002B2FAA">
        <w:rPr>
          <w:rFonts w:cs="Calibri"/>
          <w:b/>
        </w:rPr>
        <w:t>quality indicator of channel measurement</w:t>
      </w:r>
      <w:r w:rsidRPr="002B2FAA">
        <w:rPr>
          <w:rFonts w:eastAsiaTheme="minorEastAsia" w:cs="Calibri" w:hint="eastAsia"/>
          <w:b/>
          <w:lang w:eastAsia="zh-CN"/>
        </w:rPr>
        <w:t xml:space="preserve">, </w:t>
      </w:r>
      <w:r w:rsidRPr="002B2FAA">
        <w:rPr>
          <w:rFonts w:cs="Calibri"/>
          <w:b/>
        </w:rPr>
        <w:t>time stamp of channel measurement</w:t>
      </w:r>
      <w:r w:rsidRPr="002B2FAA">
        <w:rPr>
          <w:rFonts w:eastAsiaTheme="minorEastAsia" w:cs="Calibri" w:hint="eastAsia"/>
          <w:b/>
          <w:lang w:eastAsia="zh-CN"/>
        </w:rPr>
        <w:t>) could be provided for this purpose.</w:t>
      </w:r>
    </w:p>
    <w:p w:rsidR="006E162F" w:rsidRPr="006E162F" w:rsidRDefault="009F5427" w:rsidP="006E162F">
      <w:pPr>
        <w:spacing w:after="120"/>
        <w:rPr>
          <w:rFonts w:eastAsiaTheme="minorEastAsia"/>
          <w:b/>
          <w:lang w:eastAsia="zh-CN"/>
        </w:rPr>
      </w:pPr>
      <w:r w:rsidRPr="00C23103">
        <w:rPr>
          <w:b/>
        </w:rPr>
        <w:t xml:space="preserve">Proposal </w:t>
      </w:r>
      <w:r w:rsidR="00A74043">
        <w:rPr>
          <w:rFonts w:eastAsiaTheme="minorEastAsia" w:hint="eastAsia"/>
          <w:b/>
          <w:lang w:eastAsia="zh-CN"/>
        </w:rPr>
        <w:t>7</w:t>
      </w:r>
      <w:r w:rsidRPr="00C23103">
        <w:rPr>
          <w:b/>
        </w:rPr>
        <w:t xml:space="preserve">: </w:t>
      </w:r>
      <w:r w:rsidRPr="00C23103">
        <w:rPr>
          <w:rFonts w:eastAsiaTheme="minorEastAsia"/>
          <w:b/>
          <w:lang w:eastAsia="zh-CN"/>
        </w:rPr>
        <w:t xml:space="preserve">Prioritize the </w:t>
      </w:r>
      <w:r w:rsidRPr="00C23103">
        <w:rPr>
          <w:b/>
        </w:rPr>
        <w:t>NRPPa</w:t>
      </w:r>
      <w:r w:rsidRPr="00C23103">
        <w:rPr>
          <w:rFonts w:eastAsiaTheme="minorEastAsia"/>
          <w:b/>
          <w:lang w:eastAsia="zh-CN"/>
        </w:rPr>
        <w:t xml:space="preserve"> design for Direct AI/ML </w:t>
      </w:r>
      <w:r w:rsidR="00F32080">
        <w:rPr>
          <w:rFonts w:eastAsiaTheme="minorEastAsia" w:hint="eastAsia"/>
          <w:b/>
          <w:lang w:eastAsia="zh-CN"/>
        </w:rPr>
        <w:t>p</w:t>
      </w:r>
      <w:r w:rsidRPr="00C23103">
        <w:rPr>
          <w:rFonts w:eastAsiaTheme="minorEastAsia"/>
          <w:b/>
          <w:lang w:eastAsia="zh-CN"/>
        </w:rPr>
        <w:t>ositioning</w:t>
      </w:r>
      <w:r w:rsidRPr="00C23103">
        <w:rPr>
          <w:b/>
        </w:rPr>
        <w:t xml:space="preserve">, </w:t>
      </w:r>
      <w:r w:rsidRPr="00C23103">
        <w:rPr>
          <w:rFonts w:eastAsiaTheme="minorEastAsia"/>
          <w:b/>
          <w:lang w:eastAsia="zh-CN"/>
        </w:rPr>
        <w:t xml:space="preserve">and </w:t>
      </w:r>
      <w:r w:rsidRPr="00C23103">
        <w:rPr>
          <w:b/>
        </w:rPr>
        <w:t xml:space="preserve">further work on F1AP </w:t>
      </w:r>
      <w:r w:rsidRPr="00C23103">
        <w:rPr>
          <w:rFonts w:eastAsiaTheme="minorEastAsia"/>
          <w:b/>
          <w:lang w:eastAsia="zh-CN"/>
        </w:rPr>
        <w:t>when NRPPa is stable</w:t>
      </w:r>
      <w:r w:rsidRPr="00C23103">
        <w:rPr>
          <w:b/>
        </w:rPr>
        <w:t>.</w:t>
      </w:r>
    </w:p>
    <w:bookmarkEnd w:id="4"/>
    <w:bookmarkEnd w:id="5"/>
    <w:bookmarkEnd w:id="6"/>
    <w:p w:rsidR="00786CDE" w:rsidRDefault="007B3BC6">
      <w:pPr>
        <w:pStyle w:val="1"/>
        <w:tabs>
          <w:tab w:val="clear" w:pos="567"/>
          <w:tab w:val="left" w:pos="432"/>
        </w:tabs>
        <w:ind w:left="432" w:hanging="432"/>
        <w:jc w:val="both"/>
      </w:pPr>
      <w:r>
        <w:t>Reference</w:t>
      </w:r>
    </w:p>
    <w:bookmarkEnd w:id="7"/>
    <w:bookmarkEnd w:id="8"/>
    <w:p w:rsidR="00786CDE" w:rsidRDefault="007B3BC6" w:rsidP="002B40F4">
      <w:pPr>
        <w:pStyle w:val="af8"/>
        <w:numPr>
          <w:ilvl w:val="0"/>
          <w:numId w:val="13"/>
        </w:numPr>
        <w:spacing w:after="120"/>
        <w:ind w:hangingChars="210"/>
        <w:rPr>
          <w:rFonts w:eastAsiaTheme="minorEastAsia"/>
          <w:szCs w:val="24"/>
          <w:lang w:val="en-US" w:eastAsia="zh-CN"/>
        </w:rPr>
      </w:pPr>
      <w:r>
        <w:rPr>
          <w:rFonts w:eastAsiaTheme="minorEastAsia"/>
          <w:szCs w:val="24"/>
          <w:lang w:val="en-US" w:eastAsia="zh-CN"/>
        </w:rPr>
        <w:t>RP-24077</w:t>
      </w:r>
      <w:r w:rsidR="0008208E">
        <w:rPr>
          <w:rFonts w:eastAsiaTheme="minorEastAsia" w:hint="eastAsia"/>
          <w:szCs w:val="24"/>
          <w:lang w:val="en-US" w:eastAsia="zh-CN"/>
        </w:rPr>
        <w:t xml:space="preserve">4 </w:t>
      </w:r>
      <w:r w:rsidR="0008208E" w:rsidRPr="0008208E">
        <w:rPr>
          <w:rFonts w:eastAsiaTheme="minorEastAsia"/>
          <w:szCs w:val="24"/>
          <w:lang w:val="en-US" w:eastAsia="zh-CN"/>
        </w:rPr>
        <w:t>Revised WID on Artificial Intelligence (AI)/Machine Learning (ML) for NR Air Interface</w:t>
      </w:r>
    </w:p>
    <w:p w:rsidR="009576AE" w:rsidRPr="002B2FAA" w:rsidRDefault="0008208E" w:rsidP="002B40F4">
      <w:pPr>
        <w:pStyle w:val="af8"/>
        <w:numPr>
          <w:ilvl w:val="0"/>
          <w:numId w:val="13"/>
        </w:numPr>
        <w:spacing w:after="120"/>
        <w:ind w:hangingChars="210"/>
        <w:rPr>
          <w:rFonts w:eastAsiaTheme="minorEastAsia"/>
          <w:szCs w:val="24"/>
          <w:lang w:val="en-US" w:eastAsia="zh-CN"/>
        </w:rPr>
      </w:pPr>
      <w:r w:rsidRPr="002B2FAA">
        <w:rPr>
          <w:rFonts w:eastAsiaTheme="minorEastAsia" w:hint="eastAsia"/>
          <w:szCs w:val="24"/>
          <w:lang w:val="en-US" w:eastAsia="zh-CN"/>
        </w:rPr>
        <w:t>RAN1</w:t>
      </w:r>
      <w:r w:rsidR="00162D5A" w:rsidRPr="002B2FAA">
        <w:rPr>
          <w:rFonts w:eastAsiaTheme="minorEastAsia" w:hint="eastAsia"/>
          <w:szCs w:val="24"/>
          <w:lang w:val="en-US" w:eastAsia="zh-CN"/>
        </w:rPr>
        <w:t>#116/#116bis/#117/#11</w:t>
      </w:r>
      <w:r w:rsidRPr="002B2FAA">
        <w:rPr>
          <w:rFonts w:eastAsiaTheme="minorEastAsia" w:hint="eastAsia"/>
          <w:szCs w:val="24"/>
          <w:lang w:val="en-US" w:eastAsia="zh-CN"/>
        </w:rPr>
        <w:t xml:space="preserve"> Chair</w:t>
      </w:r>
      <w:r w:rsidR="00162D5A" w:rsidRPr="002B2FAA">
        <w:rPr>
          <w:rFonts w:eastAsiaTheme="minorEastAsia"/>
          <w:szCs w:val="24"/>
          <w:lang w:val="en-US" w:eastAsia="zh-CN"/>
        </w:rPr>
        <w:t>’</w:t>
      </w:r>
      <w:r w:rsidR="00162D5A" w:rsidRPr="002B2FAA">
        <w:rPr>
          <w:rFonts w:eastAsiaTheme="minorEastAsia" w:hint="eastAsia"/>
          <w:szCs w:val="24"/>
          <w:lang w:val="en-US" w:eastAsia="zh-CN"/>
        </w:rPr>
        <w:t>s N</w:t>
      </w:r>
      <w:r w:rsidRPr="002B2FAA">
        <w:rPr>
          <w:rFonts w:eastAsiaTheme="minorEastAsia" w:hint="eastAsia"/>
          <w:szCs w:val="24"/>
          <w:lang w:val="en-US" w:eastAsia="zh-CN"/>
        </w:rPr>
        <w:t>otes</w:t>
      </w:r>
    </w:p>
    <w:sectPr w:rsidR="009576AE" w:rsidRPr="002B2FAA" w:rsidSect="00A75EC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79F" w:rsidRDefault="009F379F">
      <w:r>
        <w:separator/>
      </w:r>
    </w:p>
  </w:endnote>
  <w:endnote w:type="continuationSeparator" w:id="0">
    <w:p w:rsidR="009F379F" w:rsidRDefault="009F3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79F" w:rsidRDefault="009F379F">
      <w:r>
        <w:separator/>
      </w:r>
    </w:p>
  </w:footnote>
  <w:footnote w:type="continuationSeparator" w:id="0">
    <w:p w:rsidR="009F379F" w:rsidRDefault="009F37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3">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5">
    <w:nsid w:val="FFFFFF88"/>
    <w:multiLevelType w:val="singleLevel"/>
    <w:tmpl w:val="FFFFFF88"/>
    <w:lvl w:ilvl="0">
      <w:start w:val="1"/>
      <w:numFmt w:val="decimal"/>
      <w:pStyle w:val="a"/>
      <w:lvlText w:val="%1."/>
      <w:lvlJc w:val="left"/>
      <w:pPr>
        <w:tabs>
          <w:tab w:val="left" w:pos="360"/>
        </w:tabs>
        <w:ind w:left="360" w:hanging="360"/>
      </w:pPr>
    </w:lvl>
  </w:abstractNum>
  <w:abstractNum w:abstractNumId="6">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7">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23465BE"/>
    <w:multiLevelType w:val="multilevel"/>
    <w:tmpl w:val="223465B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66B6BB9"/>
    <w:multiLevelType w:val="hybridMultilevel"/>
    <w:tmpl w:val="DDD49E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3">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2"/>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0">
    <w:nsid w:val="7CE70014"/>
    <w:multiLevelType w:val="hybridMultilevel"/>
    <w:tmpl w:val="5726C6A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5"/>
  </w:num>
  <w:num w:numId="4">
    <w:abstractNumId w:val="2"/>
  </w:num>
  <w:num w:numId="5">
    <w:abstractNumId w:val="3"/>
  </w:num>
  <w:num w:numId="6">
    <w:abstractNumId w:val="4"/>
  </w:num>
  <w:num w:numId="7">
    <w:abstractNumId w:val="6"/>
  </w:num>
  <w:num w:numId="8">
    <w:abstractNumId w:val="28"/>
  </w:num>
  <w:num w:numId="9">
    <w:abstractNumId w:val="1"/>
  </w:num>
  <w:num w:numId="10">
    <w:abstractNumId w:val="27"/>
  </w:num>
  <w:num w:numId="11">
    <w:abstractNumId w:val="21"/>
  </w:num>
  <w:num w:numId="12">
    <w:abstractNumId w:val="16"/>
  </w:num>
  <w:num w:numId="13">
    <w:abstractNumId w:val="13"/>
  </w:num>
  <w:num w:numId="14">
    <w:abstractNumId w:val="24"/>
  </w:num>
  <w:num w:numId="15">
    <w:abstractNumId w:val="30"/>
  </w:num>
  <w:num w:numId="16">
    <w:abstractNumId w:val="10"/>
  </w:num>
  <w:num w:numId="17">
    <w:abstractNumId w:val="22"/>
  </w:num>
  <w:num w:numId="18">
    <w:abstractNumId w:val="17"/>
  </w:num>
  <w:num w:numId="19">
    <w:abstractNumId w:val="23"/>
  </w:num>
  <w:num w:numId="20">
    <w:abstractNumId w:val="9"/>
  </w:num>
  <w:num w:numId="21">
    <w:abstractNumId w:val="25"/>
  </w:num>
  <w:num w:numId="22">
    <w:abstractNumId w:val="18"/>
  </w:num>
  <w:num w:numId="23">
    <w:abstractNumId w:val="14"/>
  </w:num>
  <w:num w:numId="24">
    <w:abstractNumId w:val="12"/>
  </w:num>
  <w:num w:numId="25">
    <w:abstractNumId w:val="11"/>
  </w:num>
  <w:num w:numId="26">
    <w:abstractNumId w:val="7"/>
  </w:num>
  <w:num w:numId="27">
    <w:abstractNumId w:val="26"/>
  </w:num>
  <w:num w:numId="28">
    <w:abstractNumId w:val="8"/>
  </w:num>
  <w:num w:numId="29">
    <w:abstractNumId w:val="15"/>
  </w:num>
  <w:num w:numId="30">
    <w:abstractNumId w:val="20"/>
  </w:num>
  <w:num w:numId="31">
    <w:abstractNumId w:val="19"/>
  </w:num>
  <w:num w:numId="32">
    <w:abstractNumId w:val="29"/>
  </w:num>
  <w:num w:numId="33">
    <w:abstractNumId w:val="29"/>
  </w:num>
  <w:num w:numId="34">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GYwMDk5YzU3NWIzYjc1MmRjMDNkMmFiNzA0ZDMifQ=="/>
  </w:docVars>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6DC"/>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7C2"/>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150"/>
    <w:rsid w:val="000512BF"/>
    <w:rsid w:val="00051D6E"/>
    <w:rsid w:val="00052524"/>
    <w:rsid w:val="000529C6"/>
    <w:rsid w:val="00052D73"/>
    <w:rsid w:val="00052EBF"/>
    <w:rsid w:val="000535BC"/>
    <w:rsid w:val="0005366E"/>
    <w:rsid w:val="0005381B"/>
    <w:rsid w:val="000538A1"/>
    <w:rsid w:val="00053A0A"/>
    <w:rsid w:val="00054737"/>
    <w:rsid w:val="0005476B"/>
    <w:rsid w:val="00054B60"/>
    <w:rsid w:val="00055B67"/>
    <w:rsid w:val="00055E49"/>
    <w:rsid w:val="00056855"/>
    <w:rsid w:val="000607F0"/>
    <w:rsid w:val="00060D1A"/>
    <w:rsid w:val="00060DF6"/>
    <w:rsid w:val="00061109"/>
    <w:rsid w:val="00061828"/>
    <w:rsid w:val="00061BF2"/>
    <w:rsid w:val="0006264B"/>
    <w:rsid w:val="000628F5"/>
    <w:rsid w:val="00062AFD"/>
    <w:rsid w:val="00062CB1"/>
    <w:rsid w:val="00063313"/>
    <w:rsid w:val="000633A1"/>
    <w:rsid w:val="000635AF"/>
    <w:rsid w:val="00063AE9"/>
    <w:rsid w:val="00063BAA"/>
    <w:rsid w:val="00065A70"/>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14E3"/>
    <w:rsid w:val="0008180D"/>
    <w:rsid w:val="0008208E"/>
    <w:rsid w:val="000829AB"/>
    <w:rsid w:val="00082C45"/>
    <w:rsid w:val="00082D87"/>
    <w:rsid w:val="00082F47"/>
    <w:rsid w:val="0008341B"/>
    <w:rsid w:val="00083725"/>
    <w:rsid w:val="00083888"/>
    <w:rsid w:val="00083BC8"/>
    <w:rsid w:val="00083D70"/>
    <w:rsid w:val="000840AF"/>
    <w:rsid w:val="000841A4"/>
    <w:rsid w:val="0008434A"/>
    <w:rsid w:val="00084455"/>
    <w:rsid w:val="00084510"/>
    <w:rsid w:val="000845DE"/>
    <w:rsid w:val="00084E6A"/>
    <w:rsid w:val="000860CF"/>
    <w:rsid w:val="00086148"/>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EE0"/>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1613"/>
    <w:rsid w:val="000A2700"/>
    <w:rsid w:val="000A380C"/>
    <w:rsid w:val="000A388D"/>
    <w:rsid w:val="000A38AC"/>
    <w:rsid w:val="000A3D0C"/>
    <w:rsid w:val="000A3E6D"/>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A8E"/>
    <w:rsid w:val="000C504B"/>
    <w:rsid w:val="000C53A4"/>
    <w:rsid w:val="000C5654"/>
    <w:rsid w:val="000C5D1F"/>
    <w:rsid w:val="000C5D3E"/>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39B"/>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6D8F"/>
    <w:rsid w:val="000E7327"/>
    <w:rsid w:val="000E7E29"/>
    <w:rsid w:val="000E7F8F"/>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31"/>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4C4"/>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151B"/>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892"/>
    <w:rsid w:val="00143679"/>
    <w:rsid w:val="00143AAA"/>
    <w:rsid w:val="00143ABF"/>
    <w:rsid w:val="00143E94"/>
    <w:rsid w:val="00144225"/>
    <w:rsid w:val="00144D13"/>
    <w:rsid w:val="0014512D"/>
    <w:rsid w:val="00145508"/>
    <w:rsid w:val="00145B63"/>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CF"/>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1F8B"/>
    <w:rsid w:val="0016201F"/>
    <w:rsid w:val="001623C6"/>
    <w:rsid w:val="001625EC"/>
    <w:rsid w:val="00162A44"/>
    <w:rsid w:val="00162D5A"/>
    <w:rsid w:val="00162FB7"/>
    <w:rsid w:val="00163268"/>
    <w:rsid w:val="001632A1"/>
    <w:rsid w:val="001633A0"/>
    <w:rsid w:val="00164035"/>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5AA"/>
    <w:rsid w:val="001737E0"/>
    <w:rsid w:val="00173D8B"/>
    <w:rsid w:val="00173DC2"/>
    <w:rsid w:val="00173DFA"/>
    <w:rsid w:val="00173EA3"/>
    <w:rsid w:val="00174612"/>
    <w:rsid w:val="00174970"/>
    <w:rsid w:val="001755AA"/>
    <w:rsid w:val="00175634"/>
    <w:rsid w:val="0017581A"/>
    <w:rsid w:val="0017621E"/>
    <w:rsid w:val="0017656B"/>
    <w:rsid w:val="0017680E"/>
    <w:rsid w:val="00177156"/>
    <w:rsid w:val="00177266"/>
    <w:rsid w:val="0017754E"/>
    <w:rsid w:val="001778D2"/>
    <w:rsid w:val="0017795A"/>
    <w:rsid w:val="00177F9C"/>
    <w:rsid w:val="001801A1"/>
    <w:rsid w:val="0018053F"/>
    <w:rsid w:val="001807A1"/>
    <w:rsid w:val="001809D2"/>
    <w:rsid w:val="00180E17"/>
    <w:rsid w:val="00180F56"/>
    <w:rsid w:val="0018132D"/>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791"/>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428"/>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57BA"/>
    <w:rsid w:val="001E5EDF"/>
    <w:rsid w:val="001E6D05"/>
    <w:rsid w:val="001E6DDF"/>
    <w:rsid w:val="001E73C4"/>
    <w:rsid w:val="001E7EDF"/>
    <w:rsid w:val="001F034B"/>
    <w:rsid w:val="001F1479"/>
    <w:rsid w:val="001F1AFA"/>
    <w:rsid w:val="001F27E6"/>
    <w:rsid w:val="001F2ACE"/>
    <w:rsid w:val="001F2AE6"/>
    <w:rsid w:val="001F2D63"/>
    <w:rsid w:val="001F3687"/>
    <w:rsid w:val="001F3802"/>
    <w:rsid w:val="001F3813"/>
    <w:rsid w:val="001F3B2D"/>
    <w:rsid w:val="001F4063"/>
    <w:rsid w:val="001F45F3"/>
    <w:rsid w:val="001F45F8"/>
    <w:rsid w:val="001F4751"/>
    <w:rsid w:val="001F4796"/>
    <w:rsid w:val="001F5EA9"/>
    <w:rsid w:val="001F6269"/>
    <w:rsid w:val="001F630F"/>
    <w:rsid w:val="001F6851"/>
    <w:rsid w:val="001F6CD7"/>
    <w:rsid w:val="001F6FC8"/>
    <w:rsid w:val="001F7AF1"/>
    <w:rsid w:val="001F7C91"/>
    <w:rsid w:val="00200147"/>
    <w:rsid w:val="00200253"/>
    <w:rsid w:val="00200A70"/>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893"/>
    <w:rsid w:val="00206BFC"/>
    <w:rsid w:val="00207863"/>
    <w:rsid w:val="0020799E"/>
    <w:rsid w:val="00207E33"/>
    <w:rsid w:val="002104A1"/>
    <w:rsid w:val="00211973"/>
    <w:rsid w:val="00211A78"/>
    <w:rsid w:val="00211ACD"/>
    <w:rsid w:val="00212435"/>
    <w:rsid w:val="00212797"/>
    <w:rsid w:val="00212B59"/>
    <w:rsid w:val="00212F23"/>
    <w:rsid w:val="00213AB9"/>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2D1B"/>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17DE"/>
    <w:rsid w:val="00262B1A"/>
    <w:rsid w:val="00262BCA"/>
    <w:rsid w:val="00263D39"/>
    <w:rsid w:val="00263DFB"/>
    <w:rsid w:val="00263EDE"/>
    <w:rsid w:val="00264604"/>
    <w:rsid w:val="002646D3"/>
    <w:rsid w:val="002646EC"/>
    <w:rsid w:val="002648B0"/>
    <w:rsid w:val="00264F8D"/>
    <w:rsid w:val="00265DB9"/>
    <w:rsid w:val="00265F4D"/>
    <w:rsid w:val="0026729C"/>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B75"/>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AAB"/>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FAA"/>
    <w:rsid w:val="002B3272"/>
    <w:rsid w:val="002B328D"/>
    <w:rsid w:val="002B3489"/>
    <w:rsid w:val="002B3650"/>
    <w:rsid w:val="002B37B5"/>
    <w:rsid w:val="002B37D8"/>
    <w:rsid w:val="002B3844"/>
    <w:rsid w:val="002B3B6A"/>
    <w:rsid w:val="002B3CFD"/>
    <w:rsid w:val="002B40F4"/>
    <w:rsid w:val="002B4115"/>
    <w:rsid w:val="002B4133"/>
    <w:rsid w:val="002B42A0"/>
    <w:rsid w:val="002B49E6"/>
    <w:rsid w:val="002B4BB8"/>
    <w:rsid w:val="002B50E1"/>
    <w:rsid w:val="002B52B8"/>
    <w:rsid w:val="002B57A2"/>
    <w:rsid w:val="002B5E1F"/>
    <w:rsid w:val="002B6715"/>
    <w:rsid w:val="002B6B57"/>
    <w:rsid w:val="002B72C2"/>
    <w:rsid w:val="002B751F"/>
    <w:rsid w:val="002B7AC0"/>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D03"/>
    <w:rsid w:val="002D1E40"/>
    <w:rsid w:val="002D28DF"/>
    <w:rsid w:val="002D2B1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D7AF3"/>
    <w:rsid w:val="002D7F8F"/>
    <w:rsid w:val="002E021B"/>
    <w:rsid w:val="002E09DC"/>
    <w:rsid w:val="002E0A94"/>
    <w:rsid w:val="002E1672"/>
    <w:rsid w:val="002E1A46"/>
    <w:rsid w:val="002E1FBD"/>
    <w:rsid w:val="002E21D0"/>
    <w:rsid w:val="002E2B09"/>
    <w:rsid w:val="002E3647"/>
    <w:rsid w:val="002E3943"/>
    <w:rsid w:val="002E5750"/>
    <w:rsid w:val="002E5987"/>
    <w:rsid w:val="002E619E"/>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6F2"/>
    <w:rsid w:val="0030385D"/>
    <w:rsid w:val="00303EB6"/>
    <w:rsid w:val="00303F52"/>
    <w:rsid w:val="003040C4"/>
    <w:rsid w:val="00304280"/>
    <w:rsid w:val="0030514F"/>
    <w:rsid w:val="00305414"/>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2D7F"/>
    <w:rsid w:val="00323124"/>
    <w:rsid w:val="00324045"/>
    <w:rsid w:val="00324104"/>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1"/>
    <w:rsid w:val="00331FE5"/>
    <w:rsid w:val="0033212D"/>
    <w:rsid w:val="0033289C"/>
    <w:rsid w:val="00332F55"/>
    <w:rsid w:val="0033362F"/>
    <w:rsid w:val="00333A64"/>
    <w:rsid w:val="00333A79"/>
    <w:rsid w:val="00333D64"/>
    <w:rsid w:val="00333DB9"/>
    <w:rsid w:val="00334319"/>
    <w:rsid w:val="00334DE2"/>
    <w:rsid w:val="00334ECA"/>
    <w:rsid w:val="00335547"/>
    <w:rsid w:val="00335FAF"/>
    <w:rsid w:val="00336205"/>
    <w:rsid w:val="0033634F"/>
    <w:rsid w:val="00337D96"/>
    <w:rsid w:val="00340289"/>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056"/>
    <w:rsid w:val="003739DA"/>
    <w:rsid w:val="0037402E"/>
    <w:rsid w:val="00374048"/>
    <w:rsid w:val="00374E2E"/>
    <w:rsid w:val="00374EA8"/>
    <w:rsid w:val="003758AE"/>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37"/>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27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07B4"/>
    <w:rsid w:val="003C106B"/>
    <w:rsid w:val="003C1247"/>
    <w:rsid w:val="003C1296"/>
    <w:rsid w:val="003C1484"/>
    <w:rsid w:val="003C1548"/>
    <w:rsid w:val="003C1818"/>
    <w:rsid w:val="003C1B2E"/>
    <w:rsid w:val="003C1B52"/>
    <w:rsid w:val="003C2277"/>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DF8"/>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53D"/>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6E4"/>
    <w:rsid w:val="003F6458"/>
    <w:rsid w:val="003F70CD"/>
    <w:rsid w:val="003F7401"/>
    <w:rsid w:val="003F7DD9"/>
    <w:rsid w:val="003F7E4C"/>
    <w:rsid w:val="00400787"/>
    <w:rsid w:val="00400A22"/>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12"/>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3C3C"/>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5FE"/>
    <w:rsid w:val="004459DC"/>
    <w:rsid w:val="004471D2"/>
    <w:rsid w:val="004508C9"/>
    <w:rsid w:val="004517FE"/>
    <w:rsid w:val="0045190E"/>
    <w:rsid w:val="00451C8A"/>
    <w:rsid w:val="004522E2"/>
    <w:rsid w:val="0045242F"/>
    <w:rsid w:val="00452BE8"/>
    <w:rsid w:val="00452E3D"/>
    <w:rsid w:val="00453532"/>
    <w:rsid w:val="00453934"/>
    <w:rsid w:val="00453F03"/>
    <w:rsid w:val="00453FD4"/>
    <w:rsid w:val="004559F5"/>
    <w:rsid w:val="00455F8F"/>
    <w:rsid w:val="00455FD3"/>
    <w:rsid w:val="00456901"/>
    <w:rsid w:val="0045744F"/>
    <w:rsid w:val="00460588"/>
    <w:rsid w:val="00460780"/>
    <w:rsid w:val="00460979"/>
    <w:rsid w:val="00460A57"/>
    <w:rsid w:val="00460C80"/>
    <w:rsid w:val="00460DD2"/>
    <w:rsid w:val="00461436"/>
    <w:rsid w:val="004616E6"/>
    <w:rsid w:val="00462591"/>
    <w:rsid w:val="00462622"/>
    <w:rsid w:val="004627DD"/>
    <w:rsid w:val="0046308F"/>
    <w:rsid w:val="00463203"/>
    <w:rsid w:val="004634EA"/>
    <w:rsid w:val="0046401F"/>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367"/>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720"/>
    <w:rsid w:val="00480B44"/>
    <w:rsid w:val="0048109F"/>
    <w:rsid w:val="00482A46"/>
    <w:rsid w:val="00482DE8"/>
    <w:rsid w:val="00483652"/>
    <w:rsid w:val="00483B94"/>
    <w:rsid w:val="00484454"/>
    <w:rsid w:val="0048488C"/>
    <w:rsid w:val="00484F82"/>
    <w:rsid w:val="004851D7"/>
    <w:rsid w:val="00485515"/>
    <w:rsid w:val="00485642"/>
    <w:rsid w:val="0048693F"/>
    <w:rsid w:val="0048743A"/>
    <w:rsid w:val="00487473"/>
    <w:rsid w:val="00487645"/>
    <w:rsid w:val="00487B48"/>
    <w:rsid w:val="00487E1C"/>
    <w:rsid w:val="004901FA"/>
    <w:rsid w:val="00490328"/>
    <w:rsid w:val="00490808"/>
    <w:rsid w:val="00490E72"/>
    <w:rsid w:val="00491267"/>
    <w:rsid w:val="004914F5"/>
    <w:rsid w:val="00491500"/>
    <w:rsid w:val="0049165E"/>
    <w:rsid w:val="00491840"/>
    <w:rsid w:val="00491EFA"/>
    <w:rsid w:val="004925A6"/>
    <w:rsid w:val="0049360B"/>
    <w:rsid w:val="00494006"/>
    <w:rsid w:val="004943CC"/>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1746"/>
    <w:rsid w:val="004B1B85"/>
    <w:rsid w:val="004B2541"/>
    <w:rsid w:val="004B292C"/>
    <w:rsid w:val="004B2A88"/>
    <w:rsid w:val="004B2AFD"/>
    <w:rsid w:val="004B2C50"/>
    <w:rsid w:val="004B2CDD"/>
    <w:rsid w:val="004B2E17"/>
    <w:rsid w:val="004B2FF5"/>
    <w:rsid w:val="004B301C"/>
    <w:rsid w:val="004B31C0"/>
    <w:rsid w:val="004B3DDF"/>
    <w:rsid w:val="004B483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29F"/>
    <w:rsid w:val="004E6656"/>
    <w:rsid w:val="004E67AD"/>
    <w:rsid w:val="004E6875"/>
    <w:rsid w:val="004E6A75"/>
    <w:rsid w:val="004E6AB1"/>
    <w:rsid w:val="004E71C9"/>
    <w:rsid w:val="004E76EF"/>
    <w:rsid w:val="004E7D81"/>
    <w:rsid w:val="004F06BB"/>
    <w:rsid w:val="004F081C"/>
    <w:rsid w:val="004F0CD4"/>
    <w:rsid w:val="004F0EA2"/>
    <w:rsid w:val="004F11C0"/>
    <w:rsid w:val="004F15B8"/>
    <w:rsid w:val="004F1953"/>
    <w:rsid w:val="004F1ABD"/>
    <w:rsid w:val="004F1CDA"/>
    <w:rsid w:val="004F2B03"/>
    <w:rsid w:val="004F2B3E"/>
    <w:rsid w:val="004F2EC4"/>
    <w:rsid w:val="004F2FA7"/>
    <w:rsid w:val="004F3AD3"/>
    <w:rsid w:val="004F3B7D"/>
    <w:rsid w:val="004F47AD"/>
    <w:rsid w:val="004F4895"/>
    <w:rsid w:val="004F48AD"/>
    <w:rsid w:val="004F4904"/>
    <w:rsid w:val="004F52BF"/>
    <w:rsid w:val="004F5ADB"/>
    <w:rsid w:val="004F5C0D"/>
    <w:rsid w:val="004F5E69"/>
    <w:rsid w:val="004F61E3"/>
    <w:rsid w:val="004F661F"/>
    <w:rsid w:val="004F69B1"/>
    <w:rsid w:val="004F6FA4"/>
    <w:rsid w:val="004F6FDE"/>
    <w:rsid w:val="004F7427"/>
    <w:rsid w:val="004F753A"/>
    <w:rsid w:val="004F75E0"/>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75B"/>
    <w:rsid w:val="005058C9"/>
    <w:rsid w:val="00505F66"/>
    <w:rsid w:val="0050602D"/>
    <w:rsid w:val="00506678"/>
    <w:rsid w:val="005069D2"/>
    <w:rsid w:val="00506A82"/>
    <w:rsid w:val="00506AF7"/>
    <w:rsid w:val="005074B4"/>
    <w:rsid w:val="00507750"/>
    <w:rsid w:val="00507A38"/>
    <w:rsid w:val="00507F17"/>
    <w:rsid w:val="00510019"/>
    <w:rsid w:val="00510330"/>
    <w:rsid w:val="005104B1"/>
    <w:rsid w:val="00510836"/>
    <w:rsid w:val="00510A43"/>
    <w:rsid w:val="00510A94"/>
    <w:rsid w:val="00510A9E"/>
    <w:rsid w:val="00510DA3"/>
    <w:rsid w:val="005113BE"/>
    <w:rsid w:val="005115BB"/>
    <w:rsid w:val="00512252"/>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4E2"/>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744"/>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CBC"/>
    <w:rsid w:val="0057340E"/>
    <w:rsid w:val="005739D1"/>
    <w:rsid w:val="00573C67"/>
    <w:rsid w:val="00573D91"/>
    <w:rsid w:val="00573EFB"/>
    <w:rsid w:val="00573FF8"/>
    <w:rsid w:val="00574BC6"/>
    <w:rsid w:val="00574D3C"/>
    <w:rsid w:val="00575043"/>
    <w:rsid w:val="005750BA"/>
    <w:rsid w:val="005754B4"/>
    <w:rsid w:val="00576125"/>
    <w:rsid w:val="0057667A"/>
    <w:rsid w:val="00576CA6"/>
    <w:rsid w:val="0057763D"/>
    <w:rsid w:val="00577B3F"/>
    <w:rsid w:val="00580423"/>
    <w:rsid w:val="00580AF5"/>
    <w:rsid w:val="005818CE"/>
    <w:rsid w:val="0058214B"/>
    <w:rsid w:val="00582C03"/>
    <w:rsid w:val="0058302B"/>
    <w:rsid w:val="00583186"/>
    <w:rsid w:val="005832A0"/>
    <w:rsid w:val="005835E0"/>
    <w:rsid w:val="00583CBF"/>
    <w:rsid w:val="00584389"/>
    <w:rsid w:val="00584ECC"/>
    <w:rsid w:val="00584EDA"/>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217F"/>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196C"/>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308"/>
    <w:rsid w:val="005E070B"/>
    <w:rsid w:val="005E088C"/>
    <w:rsid w:val="005E0959"/>
    <w:rsid w:val="005E0FB3"/>
    <w:rsid w:val="005E11DE"/>
    <w:rsid w:val="005E22BB"/>
    <w:rsid w:val="005E245C"/>
    <w:rsid w:val="005E2A45"/>
    <w:rsid w:val="005E31D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02C"/>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1F5"/>
    <w:rsid w:val="00630486"/>
    <w:rsid w:val="00630556"/>
    <w:rsid w:val="006308FD"/>
    <w:rsid w:val="00630B2B"/>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BF"/>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9A6"/>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1BA3"/>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CE"/>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1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EAF"/>
    <w:rsid w:val="006C335D"/>
    <w:rsid w:val="006C4377"/>
    <w:rsid w:val="006C4987"/>
    <w:rsid w:val="006C4AD0"/>
    <w:rsid w:val="006C5C4E"/>
    <w:rsid w:val="006C66D3"/>
    <w:rsid w:val="006C707E"/>
    <w:rsid w:val="006C796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D7C7A"/>
    <w:rsid w:val="006E001A"/>
    <w:rsid w:val="006E00B4"/>
    <w:rsid w:val="006E0932"/>
    <w:rsid w:val="006E0EDB"/>
    <w:rsid w:val="006E162F"/>
    <w:rsid w:val="006E2A00"/>
    <w:rsid w:val="006E2A62"/>
    <w:rsid w:val="006E2BF7"/>
    <w:rsid w:val="006E3BC9"/>
    <w:rsid w:val="006E3EF6"/>
    <w:rsid w:val="006E41F7"/>
    <w:rsid w:val="006E4576"/>
    <w:rsid w:val="006E539C"/>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255"/>
    <w:rsid w:val="006F7A8F"/>
    <w:rsid w:val="007003D9"/>
    <w:rsid w:val="00700EBF"/>
    <w:rsid w:val="00700F99"/>
    <w:rsid w:val="007010D4"/>
    <w:rsid w:val="00701FF4"/>
    <w:rsid w:val="00702E72"/>
    <w:rsid w:val="00703021"/>
    <w:rsid w:val="00703A83"/>
    <w:rsid w:val="00704A39"/>
    <w:rsid w:val="00704D52"/>
    <w:rsid w:val="00704F8E"/>
    <w:rsid w:val="00705527"/>
    <w:rsid w:val="00705C64"/>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3658"/>
    <w:rsid w:val="007140DA"/>
    <w:rsid w:val="00714251"/>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21BF"/>
    <w:rsid w:val="007234D1"/>
    <w:rsid w:val="00724302"/>
    <w:rsid w:val="0072464C"/>
    <w:rsid w:val="00724685"/>
    <w:rsid w:val="00724DD9"/>
    <w:rsid w:val="00724E6B"/>
    <w:rsid w:val="00725540"/>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978"/>
    <w:rsid w:val="00752D02"/>
    <w:rsid w:val="007530C0"/>
    <w:rsid w:val="007533D1"/>
    <w:rsid w:val="00754501"/>
    <w:rsid w:val="0075458C"/>
    <w:rsid w:val="00754A58"/>
    <w:rsid w:val="00754C30"/>
    <w:rsid w:val="00754C5A"/>
    <w:rsid w:val="0075558D"/>
    <w:rsid w:val="007561BD"/>
    <w:rsid w:val="00756228"/>
    <w:rsid w:val="00756513"/>
    <w:rsid w:val="007567A2"/>
    <w:rsid w:val="00756AB6"/>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0C1"/>
    <w:rsid w:val="007733CF"/>
    <w:rsid w:val="007735A1"/>
    <w:rsid w:val="00773B4C"/>
    <w:rsid w:val="00774079"/>
    <w:rsid w:val="00775439"/>
    <w:rsid w:val="0077677F"/>
    <w:rsid w:val="00776B48"/>
    <w:rsid w:val="00776D50"/>
    <w:rsid w:val="00777365"/>
    <w:rsid w:val="00777564"/>
    <w:rsid w:val="00780DC4"/>
    <w:rsid w:val="007810CC"/>
    <w:rsid w:val="0078159B"/>
    <w:rsid w:val="007822D5"/>
    <w:rsid w:val="00782428"/>
    <w:rsid w:val="00782844"/>
    <w:rsid w:val="007836AD"/>
    <w:rsid w:val="007836E9"/>
    <w:rsid w:val="00784401"/>
    <w:rsid w:val="00785F8A"/>
    <w:rsid w:val="00785FA2"/>
    <w:rsid w:val="007865A8"/>
    <w:rsid w:val="0078690A"/>
    <w:rsid w:val="00786CDE"/>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BC1"/>
    <w:rsid w:val="007A4C69"/>
    <w:rsid w:val="007A4FC8"/>
    <w:rsid w:val="007A5379"/>
    <w:rsid w:val="007A5F51"/>
    <w:rsid w:val="007A6104"/>
    <w:rsid w:val="007A613B"/>
    <w:rsid w:val="007A6698"/>
    <w:rsid w:val="007A6852"/>
    <w:rsid w:val="007A6ECC"/>
    <w:rsid w:val="007A70F3"/>
    <w:rsid w:val="007A7A0D"/>
    <w:rsid w:val="007B04E2"/>
    <w:rsid w:val="007B091A"/>
    <w:rsid w:val="007B0CA5"/>
    <w:rsid w:val="007B2058"/>
    <w:rsid w:val="007B23B5"/>
    <w:rsid w:val="007B23BC"/>
    <w:rsid w:val="007B2D79"/>
    <w:rsid w:val="007B2DA4"/>
    <w:rsid w:val="007B3233"/>
    <w:rsid w:val="007B3356"/>
    <w:rsid w:val="007B3929"/>
    <w:rsid w:val="007B3BC6"/>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17C"/>
    <w:rsid w:val="007C6656"/>
    <w:rsid w:val="007C683D"/>
    <w:rsid w:val="007C69AD"/>
    <w:rsid w:val="007C6FD0"/>
    <w:rsid w:val="007C7305"/>
    <w:rsid w:val="007C7CD5"/>
    <w:rsid w:val="007C7EDE"/>
    <w:rsid w:val="007C7FF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0B2F"/>
    <w:rsid w:val="007F187F"/>
    <w:rsid w:val="007F20A9"/>
    <w:rsid w:val="007F256F"/>
    <w:rsid w:val="007F25ED"/>
    <w:rsid w:val="007F27E9"/>
    <w:rsid w:val="007F2A95"/>
    <w:rsid w:val="007F2D5F"/>
    <w:rsid w:val="007F3132"/>
    <w:rsid w:val="007F31AB"/>
    <w:rsid w:val="007F3310"/>
    <w:rsid w:val="007F3728"/>
    <w:rsid w:val="007F3BF2"/>
    <w:rsid w:val="007F5199"/>
    <w:rsid w:val="007F52CE"/>
    <w:rsid w:val="007F54C9"/>
    <w:rsid w:val="007F6594"/>
    <w:rsid w:val="007F6BED"/>
    <w:rsid w:val="007F6F5E"/>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4C7"/>
    <w:rsid w:val="00813507"/>
    <w:rsid w:val="00813E86"/>
    <w:rsid w:val="00813ED0"/>
    <w:rsid w:val="0081423F"/>
    <w:rsid w:val="008154D9"/>
    <w:rsid w:val="0081583A"/>
    <w:rsid w:val="008161A1"/>
    <w:rsid w:val="008162BA"/>
    <w:rsid w:val="00816F7D"/>
    <w:rsid w:val="00817A6A"/>
    <w:rsid w:val="00821709"/>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3E8"/>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DA0"/>
    <w:rsid w:val="00855E28"/>
    <w:rsid w:val="00856174"/>
    <w:rsid w:val="008566EE"/>
    <w:rsid w:val="00856AFD"/>
    <w:rsid w:val="008577AB"/>
    <w:rsid w:val="00857AC8"/>
    <w:rsid w:val="00857C34"/>
    <w:rsid w:val="00857EDB"/>
    <w:rsid w:val="00857EF9"/>
    <w:rsid w:val="00860750"/>
    <w:rsid w:val="0086075A"/>
    <w:rsid w:val="008611CD"/>
    <w:rsid w:val="0086157E"/>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DBB"/>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97E8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5ED5"/>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2D3"/>
    <w:rsid w:val="008D4786"/>
    <w:rsid w:val="008D50AD"/>
    <w:rsid w:val="008D54F0"/>
    <w:rsid w:val="008D551F"/>
    <w:rsid w:val="008D5767"/>
    <w:rsid w:val="008D581D"/>
    <w:rsid w:val="008D5866"/>
    <w:rsid w:val="008D5AFF"/>
    <w:rsid w:val="008D5B41"/>
    <w:rsid w:val="008D7217"/>
    <w:rsid w:val="008D73C6"/>
    <w:rsid w:val="008D7954"/>
    <w:rsid w:val="008D7BF6"/>
    <w:rsid w:val="008E074A"/>
    <w:rsid w:val="008E0C76"/>
    <w:rsid w:val="008E0F8B"/>
    <w:rsid w:val="008E0FB8"/>
    <w:rsid w:val="008E1364"/>
    <w:rsid w:val="008E15AA"/>
    <w:rsid w:val="008E15BF"/>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6E63"/>
    <w:rsid w:val="008E72DA"/>
    <w:rsid w:val="008F028A"/>
    <w:rsid w:val="008F0401"/>
    <w:rsid w:val="008F0515"/>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886"/>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1C"/>
    <w:rsid w:val="009160BD"/>
    <w:rsid w:val="00916670"/>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AA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6AE"/>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29A"/>
    <w:rsid w:val="0097459A"/>
    <w:rsid w:val="009747C8"/>
    <w:rsid w:val="009759B0"/>
    <w:rsid w:val="00976918"/>
    <w:rsid w:val="00977ADD"/>
    <w:rsid w:val="00977BC7"/>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4965"/>
    <w:rsid w:val="0098529D"/>
    <w:rsid w:val="00985358"/>
    <w:rsid w:val="00985567"/>
    <w:rsid w:val="009859C2"/>
    <w:rsid w:val="009865A0"/>
    <w:rsid w:val="009865C8"/>
    <w:rsid w:val="00986D7C"/>
    <w:rsid w:val="00986EB1"/>
    <w:rsid w:val="00986F7C"/>
    <w:rsid w:val="00987893"/>
    <w:rsid w:val="00987BF6"/>
    <w:rsid w:val="0099021A"/>
    <w:rsid w:val="009903DF"/>
    <w:rsid w:val="009905C6"/>
    <w:rsid w:val="00990692"/>
    <w:rsid w:val="0099071B"/>
    <w:rsid w:val="00990F11"/>
    <w:rsid w:val="00990F56"/>
    <w:rsid w:val="00991313"/>
    <w:rsid w:val="0099182F"/>
    <w:rsid w:val="00991BE3"/>
    <w:rsid w:val="009925ED"/>
    <w:rsid w:val="00992B11"/>
    <w:rsid w:val="00993176"/>
    <w:rsid w:val="0099395D"/>
    <w:rsid w:val="009939D2"/>
    <w:rsid w:val="00993D7D"/>
    <w:rsid w:val="00994734"/>
    <w:rsid w:val="0099489F"/>
    <w:rsid w:val="0099545D"/>
    <w:rsid w:val="009957D6"/>
    <w:rsid w:val="00995CCA"/>
    <w:rsid w:val="009961AA"/>
    <w:rsid w:val="009963C9"/>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9C0"/>
    <w:rsid w:val="009B0D8D"/>
    <w:rsid w:val="009B189E"/>
    <w:rsid w:val="009B2174"/>
    <w:rsid w:val="009B2699"/>
    <w:rsid w:val="009B28E4"/>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01D"/>
    <w:rsid w:val="009C129E"/>
    <w:rsid w:val="009C12B5"/>
    <w:rsid w:val="009C1DF7"/>
    <w:rsid w:val="009C1E19"/>
    <w:rsid w:val="009C22F3"/>
    <w:rsid w:val="009C33DA"/>
    <w:rsid w:val="009C3B5E"/>
    <w:rsid w:val="009C4823"/>
    <w:rsid w:val="009C48D6"/>
    <w:rsid w:val="009C4CC2"/>
    <w:rsid w:val="009C5B41"/>
    <w:rsid w:val="009C5BC9"/>
    <w:rsid w:val="009C5D62"/>
    <w:rsid w:val="009C6ABA"/>
    <w:rsid w:val="009C6B20"/>
    <w:rsid w:val="009C6E23"/>
    <w:rsid w:val="009C7173"/>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1F8"/>
    <w:rsid w:val="009D62F2"/>
    <w:rsid w:val="009D7872"/>
    <w:rsid w:val="009D79B9"/>
    <w:rsid w:val="009D7A6C"/>
    <w:rsid w:val="009D7BEB"/>
    <w:rsid w:val="009D7C16"/>
    <w:rsid w:val="009D7E0C"/>
    <w:rsid w:val="009E13DD"/>
    <w:rsid w:val="009E17D8"/>
    <w:rsid w:val="009E1943"/>
    <w:rsid w:val="009E1FED"/>
    <w:rsid w:val="009E2672"/>
    <w:rsid w:val="009E2970"/>
    <w:rsid w:val="009E2AC6"/>
    <w:rsid w:val="009E2C97"/>
    <w:rsid w:val="009E2DD4"/>
    <w:rsid w:val="009E345D"/>
    <w:rsid w:val="009E3ED6"/>
    <w:rsid w:val="009E49DA"/>
    <w:rsid w:val="009E5478"/>
    <w:rsid w:val="009E5635"/>
    <w:rsid w:val="009E5905"/>
    <w:rsid w:val="009E651A"/>
    <w:rsid w:val="009E6705"/>
    <w:rsid w:val="009E68D3"/>
    <w:rsid w:val="009E6A9A"/>
    <w:rsid w:val="009E72A8"/>
    <w:rsid w:val="009E73FB"/>
    <w:rsid w:val="009E75C1"/>
    <w:rsid w:val="009E7975"/>
    <w:rsid w:val="009F016A"/>
    <w:rsid w:val="009F02E8"/>
    <w:rsid w:val="009F0C40"/>
    <w:rsid w:val="009F1725"/>
    <w:rsid w:val="009F2858"/>
    <w:rsid w:val="009F2961"/>
    <w:rsid w:val="009F2E0E"/>
    <w:rsid w:val="009F31E3"/>
    <w:rsid w:val="009F3254"/>
    <w:rsid w:val="009F379F"/>
    <w:rsid w:val="009F3A9E"/>
    <w:rsid w:val="009F3B1A"/>
    <w:rsid w:val="009F3D99"/>
    <w:rsid w:val="009F3FEB"/>
    <w:rsid w:val="009F42EF"/>
    <w:rsid w:val="009F4357"/>
    <w:rsid w:val="009F438F"/>
    <w:rsid w:val="009F4B91"/>
    <w:rsid w:val="009F4CE4"/>
    <w:rsid w:val="009F5427"/>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555"/>
    <w:rsid w:val="00A03845"/>
    <w:rsid w:val="00A046BB"/>
    <w:rsid w:val="00A0491E"/>
    <w:rsid w:val="00A053C0"/>
    <w:rsid w:val="00A05C19"/>
    <w:rsid w:val="00A06750"/>
    <w:rsid w:val="00A07336"/>
    <w:rsid w:val="00A0783F"/>
    <w:rsid w:val="00A07C4B"/>
    <w:rsid w:val="00A101FF"/>
    <w:rsid w:val="00A10378"/>
    <w:rsid w:val="00A10F7F"/>
    <w:rsid w:val="00A110D3"/>
    <w:rsid w:val="00A11141"/>
    <w:rsid w:val="00A1180E"/>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1D2"/>
    <w:rsid w:val="00A20B92"/>
    <w:rsid w:val="00A20C83"/>
    <w:rsid w:val="00A2107E"/>
    <w:rsid w:val="00A211F1"/>
    <w:rsid w:val="00A22544"/>
    <w:rsid w:val="00A226B0"/>
    <w:rsid w:val="00A2360E"/>
    <w:rsid w:val="00A23AA1"/>
    <w:rsid w:val="00A242B1"/>
    <w:rsid w:val="00A246FD"/>
    <w:rsid w:val="00A25083"/>
    <w:rsid w:val="00A2553E"/>
    <w:rsid w:val="00A258A9"/>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38E3"/>
    <w:rsid w:val="00A34349"/>
    <w:rsid w:val="00A34A7E"/>
    <w:rsid w:val="00A35984"/>
    <w:rsid w:val="00A35BCF"/>
    <w:rsid w:val="00A35F70"/>
    <w:rsid w:val="00A361BE"/>
    <w:rsid w:val="00A36257"/>
    <w:rsid w:val="00A3658D"/>
    <w:rsid w:val="00A36D6B"/>
    <w:rsid w:val="00A36E91"/>
    <w:rsid w:val="00A36FA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83D"/>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1F"/>
    <w:rsid w:val="00A643AE"/>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3002"/>
    <w:rsid w:val="00A73309"/>
    <w:rsid w:val="00A73473"/>
    <w:rsid w:val="00A738D3"/>
    <w:rsid w:val="00A73B54"/>
    <w:rsid w:val="00A74043"/>
    <w:rsid w:val="00A74AE2"/>
    <w:rsid w:val="00A74D47"/>
    <w:rsid w:val="00A74F1B"/>
    <w:rsid w:val="00A750DE"/>
    <w:rsid w:val="00A7540B"/>
    <w:rsid w:val="00A75C41"/>
    <w:rsid w:val="00A75ECF"/>
    <w:rsid w:val="00A76336"/>
    <w:rsid w:val="00A76C42"/>
    <w:rsid w:val="00A77E76"/>
    <w:rsid w:val="00A8038A"/>
    <w:rsid w:val="00A8046B"/>
    <w:rsid w:val="00A806A6"/>
    <w:rsid w:val="00A80C64"/>
    <w:rsid w:val="00A80D4B"/>
    <w:rsid w:val="00A815D1"/>
    <w:rsid w:val="00A81749"/>
    <w:rsid w:val="00A81FAF"/>
    <w:rsid w:val="00A82634"/>
    <w:rsid w:val="00A8308F"/>
    <w:rsid w:val="00A84495"/>
    <w:rsid w:val="00A844FE"/>
    <w:rsid w:val="00A84D38"/>
    <w:rsid w:val="00A84E8D"/>
    <w:rsid w:val="00A85DE9"/>
    <w:rsid w:val="00A86193"/>
    <w:rsid w:val="00A8662B"/>
    <w:rsid w:val="00A8706A"/>
    <w:rsid w:val="00A87B56"/>
    <w:rsid w:val="00A90140"/>
    <w:rsid w:val="00A9019D"/>
    <w:rsid w:val="00A901C8"/>
    <w:rsid w:val="00A90503"/>
    <w:rsid w:val="00A909F3"/>
    <w:rsid w:val="00A90A20"/>
    <w:rsid w:val="00A90BEF"/>
    <w:rsid w:val="00A90FA3"/>
    <w:rsid w:val="00A91557"/>
    <w:rsid w:val="00A91A45"/>
    <w:rsid w:val="00A91C7C"/>
    <w:rsid w:val="00A91F18"/>
    <w:rsid w:val="00A92212"/>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2E77"/>
    <w:rsid w:val="00AA39F3"/>
    <w:rsid w:val="00AA4079"/>
    <w:rsid w:val="00AA40C8"/>
    <w:rsid w:val="00AA5052"/>
    <w:rsid w:val="00AA52AE"/>
    <w:rsid w:val="00AA54B6"/>
    <w:rsid w:val="00AA5972"/>
    <w:rsid w:val="00AA60B6"/>
    <w:rsid w:val="00AA63BE"/>
    <w:rsid w:val="00AA6927"/>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7F4"/>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B0A"/>
    <w:rsid w:val="00B03CD8"/>
    <w:rsid w:val="00B04234"/>
    <w:rsid w:val="00B048CE"/>
    <w:rsid w:val="00B04DD4"/>
    <w:rsid w:val="00B04F5A"/>
    <w:rsid w:val="00B0602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7B"/>
    <w:rsid w:val="00B32B61"/>
    <w:rsid w:val="00B33076"/>
    <w:rsid w:val="00B33217"/>
    <w:rsid w:val="00B33A3D"/>
    <w:rsid w:val="00B3428D"/>
    <w:rsid w:val="00B344D4"/>
    <w:rsid w:val="00B34BA3"/>
    <w:rsid w:val="00B34E29"/>
    <w:rsid w:val="00B350F7"/>
    <w:rsid w:val="00B35199"/>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5A6"/>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67770"/>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00E"/>
    <w:rsid w:val="00B84676"/>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157"/>
    <w:rsid w:val="00B957BE"/>
    <w:rsid w:val="00B95FB6"/>
    <w:rsid w:val="00B960A1"/>
    <w:rsid w:val="00B967FA"/>
    <w:rsid w:val="00B968AC"/>
    <w:rsid w:val="00B96B53"/>
    <w:rsid w:val="00B96C0D"/>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64"/>
    <w:rsid w:val="00BA63E9"/>
    <w:rsid w:val="00BA660F"/>
    <w:rsid w:val="00BA724E"/>
    <w:rsid w:val="00BA74E8"/>
    <w:rsid w:val="00BA7B8A"/>
    <w:rsid w:val="00BB0686"/>
    <w:rsid w:val="00BB0C51"/>
    <w:rsid w:val="00BB0CF8"/>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F3B"/>
    <w:rsid w:val="00BC016E"/>
    <w:rsid w:val="00BC0199"/>
    <w:rsid w:val="00BC17B7"/>
    <w:rsid w:val="00BC198E"/>
    <w:rsid w:val="00BC1C57"/>
    <w:rsid w:val="00BC1ECC"/>
    <w:rsid w:val="00BC219C"/>
    <w:rsid w:val="00BC224E"/>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086"/>
    <w:rsid w:val="00BD62AF"/>
    <w:rsid w:val="00BD62DF"/>
    <w:rsid w:val="00BD6313"/>
    <w:rsid w:val="00BD6492"/>
    <w:rsid w:val="00BD65A5"/>
    <w:rsid w:val="00BD67E5"/>
    <w:rsid w:val="00BD6AD0"/>
    <w:rsid w:val="00BD6C56"/>
    <w:rsid w:val="00BD789F"/>
    <w:rsid w:val="00BE04E3"/>
    <w:rsid w:val="00BE0925"/>
    <w:rsid w:val="00BE0FCA"/>
    <w:rsid w:val="00BE172E"/>
    <w:rsid w:val="00BE17A7"/>
    <w:rsid w:val="00BE31F0"/>
    <w:rsid w:val="00BE3671"/>
    <w:rsid w:val="00BE38BD"/>
    <w:rsid w:val="00BE3E33"/>
    <w:rsid w:val="00BE3EDE"/>
    <w:rsid w:val="00BE46D0"/>
    <w:rsid w:val="00BE4E2A"/>
    <w:rsid w:val="00BE5285"/>
    <w:rsid w:val="00BE5982"/>
    <w:rsid w:val="00BE6F54"/>
    <w:rsid w:val="00BE734B"/>
    <w:rsid w:val="00BE7626"/>
    <w:rsid w:val="00BF0159"/>
    <w:rsid w:val="00BF11EF"/>
    <w:rsid w:val="00BF12D6"/>
    <w:rsid w:val="00BF136D"/>
    <w:rsid w:val="00BF160B"/>
    <w:rsid w:val="00BF17A3"/>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6A0"/>
    <w:rsid w:val="00C03D69"/>
    <w:rsid w:val="00C0405A"/>
    <w:rsid w:val="00C04480"/>
    <w:rsid w:val="00C044D7"/>
    <w:rsid w:val="00C05195"/>
    <w:rsid w:val="00C057BD"/>
    <w:rsid w:val="00C058C8"/>
    <w:rsid w:val="00C05ED2"/>
    <w:rsid w:val="00C05EDF"/>
    <w:rsid w:val="00C06929"/>
    <w:rsid w:val="00C06C37"/>
    <w:rsid w:val="00C06E4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103"/>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018"/>
    <w:rsid w:val="00C313A4"/>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0C7"/>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15D"/>
    <w:rsid w:val="00C52274"/>
    <w:rsid w:val="00C528BA"/>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05E"/>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DBA"/>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787"/>
    <w:rsid w:val="00CD3E27"/>
    <w:rsid w:val="00CD4373"/>
    <w:rsid w:val="00CD45A3"/>
    <w:rsid w:val="00CD46DB"/>
    <w:rsid w:val="00CD4D9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CB"/>
    <w:rsid w:val="00D033F7"/>
    <w:rsid w:val="00D03479"/>
    <w:rsid w:val="00D03A9A"/>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1CB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9A3"/>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2C2"/>
    <w:rsid w:val="00D36536"/>
    <w:rsid w:val="00D36701"/>
    <w:rsid w:val="00D3696D"/>
    <w:rsid w:val="00D370A8"/>
    <w:rsid w:val="00D376A1"/>
    <w:rsid w:val="00D4013A"/>
    <w:rsid w:val="00D40654"/>
    <w:rsid w:val="00D408F5"/>
    <w:rsid w:val="00D411AB"/>
    <w:rsid w:val="00D4127A"/>
    <w:rsid w:val="00D412CF"/>
    <w:rsid w:val="00D413D1"/>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77A"/>
    <w:rsid w:val="00D51A66"/>
    <w:rsid w:val="00D5272E"/>
    <w:rsid w:val="00D5344C"/>
    <w:rsid w:val="00D54C2B"/>
    <w:rsid w:val="00D551D4"/>
    <w:rsid w:val="00D559CC"/>
    <w:rsid w:val="00D55BDD"/>
    <w:rsid w:val="00D5648F"/>
    <w:rsid w:val="00D564C5"/>
    <w:rsid w:val="00D564C7"/>
    <w:rsid w:val="00D56D8B"/>
    <w:rsid w:val="00D5707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0C5"/>
    <w:rsid w:val="00D725F2"/>
    <w:rsid w:val="00D727E0"/>
    <w:rsid w:val="00D73108"/>
    <w:rsid w:val="00D7325B"/>
    <w:rsid w:val="00D740FC"/>
    <w:rsid w:val="00D7463E"/>
    <w:rsid w:val="00D74A00"/>
    <w:rsid w:val="00D74FA5"/>
    <w:rsid w:val="00D751BC"/>
    <w:rsid w:val="00D75CA5"/>
    <w:rsid w:val="00D760CC"/>
    <w:rsid w:val="00D767C4"/>
    <w:rsid w:val="00D76A9E"/>
    <w:rsid w:val="00D77418"/>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AC4"/>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C8B"/>
    <w:rsid w:val="00DA6FD2"/>
    <w:rsid w:val="00DA7733"/>
    <w:rsid w:val="00DA7DD9"/>
    <w:rsid w:val="00DB02E6"/>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4D5"/>
    <w:rsid w:val="00DE46E0"/>
    <w:rsid w:val="00DE4C4B"/>
    <w:rsid w:val="00DE5971"/>
    <w:rsid w:val="00DE5C56"/>
    <w:rsid w:val="00DE5C78"/>
    <w:rsid w:val="00DE61A3"/>
    <w:rsid w:val="00DE6673"/>
    <w:rsid w:val="00DE6765"/>
    <w:rsid w:val="00DE68F9"/>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167"/>
    <w:rsid w:val="00DF628C"/>
    <w:rsid w:val="00DF64B0"/>
    <w:rsid w:val="00DF683D"/>
    <w:rsid w:val="00DF6890"/>
    <w:rsid w:val="00DF74D3"/>
    <w:rsid w:val="00DF7A33"/>
    <w:rsid w:val="00E00AC6"/>
    <w:rsid w:val="00E0111A"/>
    <w:rsid w:val="00E01411"/>
    <w:rsid w:val="00E01737"/>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07D5D"/>
    <w:rsid w:val="00E10B03"/>
    <w:rsid w:val="00E11A18"/>
    <w:rsid w:val="00E11B0C"/>
    <w:rsid w:val="00E11C54"/>
    <w:rsid w:val="00E11D71"/>
    <w:rsid w:val="00E1204D"/>
    <w:rsid w:val="00E12869"/>
    <w:rsid w:val="00E12874"/>
    <w:rsid w:val="00E12DE0"/>
    <w:rsid w:val="00E12E25"/>
    <w:rsid w:val="00E12FB3"/>
    <w:rsid w:val="00E134BF"/>
    <w:rsid w:val="00E136F4"/>
    <w:rsid w:val="00E139A5"/>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8A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654"/>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023"/>
    <w:rsid w:val="00E44C07"/>
    <w:rsid w:val="00E45901"/>
    <w:rsid w:val="00E4599B"/>
    <w:rsid w:val="00E460EC"/>
    <w:rsid w:val="00E461E1"/>
    <w:rsid w:val="00E462A4"/>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57E46"/>
    <w:rsid w:val="00E600CD"/>
    <w:rsid w:val="00E60112"/>
    <w:rsid w:val="00E606DC"/>
    <w:rsid w:val="00E60D10"/>
    <w:rsid w:val="00E6134D"/>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91D"/>
    <w:rsid w:val="00E76BC0"/>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331"/>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98"/>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5C6D"/>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1FAF"/>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9BF"/>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39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5B2C"/>
    <w:rsid w:val="00F0682D"/>
    <w:rsid w:val="00F109A0"/>
    <w:rsid w:val="00F10CBC"/>
    <w:rsid w:val="00F10F4B"/>
    <w:rsid w:val="00F113B2"/>
    <w:rsid w:val="00F12556"/>
    <w:rsid w:val="00F13302"/>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080"/>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A0D"/>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3955"/>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7A8"/>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85F"/>
    <w:rsid w:val="00F77C31"/>
    <w:rsid w:val="00F77D97"/>
    <w:rsid w:val="00F80675"/>
    <w:rsid w:val="00F80973"/>
    <w:rsid w:val="00F813D3"/>
    <w:rsid w:val="00F8176B"/>
    <w:rsid w:val="00F822C8"/>
    <w:rsid w:val="00F82719"/>
    <w:rsid w:val="00F82737"/>
    <w:rsid w:val="00F8299C"/>
    <w:rsid w:val="00F82A91"/>
    <w:rsid w:val="00F82BD8"/>
    <w:rsid w:val="00F82DCA"/>
    <w:rsid w:val="00F82FFC"/>
    <w:rsid w:val="00F83DD0"/>
    <w:rsid w:val="00F8499D"/>
    <w:rsid w:val="00F8599D"/>
    <w:rsid w:val="00F8646A"/>
    <w:rsid w:val="00F869CB"/>
    <w:rsid w:val="00F86D46"/>
    <w:rsid w:val="00F87365"/>
    <w:rsid w:val="00F87EAF"/>
    <w:rsid w:val="00F90570"/>
    <w:rsid w:val="00F906F1"/>
    <w:rsid w:val="00F90E48"/>
    <w:rsid w:val="00F91144"/>
    <w:rsid w:val="00F91A03"/>
    <w:rsid w:val="00F91CD9"/>
    <w:rsid w:val="00F91D33"/>
    <w:rsid w:val="00F91E52"/>
    <w:rsid w:val="00F92419"/>
    <w:rsid w:val="00F9261E"/>
    <w:rsid w:val="00F93210"/>
    <w:rsid w:val="00F9355C"/>
    <w:rsid w:val="00F93895"/>
    <w:rsid w:val="00F93D06"/>
    <w:rsid w:val="00F94ABF"/>
    <w:rsid w:val="00F94D3E"/>
    <w:rsid w:val="00F94E6B"/>
    <w:rsid w:val="00F94EA5"/>
    <w:rsid w:val="00F95390"/>
    <w:rsid w:val="00F9556B"/>
    <w:rsid w:val="00F958D5"/>
    <w:rsid w:val="00F960F8"/>
    <w:rsid w:val="00F97F29"/>
    <w:rsid w:val="00F97F2A"/>
    <w:rsid w:val="00FA0A6E"/>
    <w:rsid w:val="00FA0BAA"/>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729"/>
    <w:rsid w:val="00FB3EFB"/>
    <w:rsid w:val="00FB47BF"/>
    <w:rsid w:val="00FB4F56"/>
    <w:rsid w:val="00FB579C"/>
    <w:rsid w:val="00FB5969"/>
    <w:rsid w:val="00FB685F"/>
    <w:rsid w:val="00FB70CC"/>
    <w:rsid w:val="00FB7201"/>
    <w:rsid w:val="00FB73F8"/>
    <w:rsid w:val="00FC0045"/>
    <w:rsid w:val="00FC024C"/>
    <w:rsid w:val="00FC048F"/>
    <w:rsid w:val="00FC0550"/>
    <w:rsid w:val="00FC0C29"/>
    <w:rsid w:val="00FC0E14"/>
    <w:rsid w:val="00FC2214"/>
    <w:rsid w:val="00FC22EB"/>
    <w:rsid w:val="00FC2383"/>
    <w:rsid w:val="00FC26BF"/>
    <w:rsid w:val="00FC2D0E"/>
    <w:rsid w:val="00FC2F55"/>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6F"/>
    <w:rsid w:val="00FD6678"/>
    <w:rsid w:val="00FD6DEB"/>
    <w:rsid w:val="00FD7465"/>
    <w:rsid w:val="00FD7599"/>
    <w:rsid w:val="00FE0D40"/>
    <w:rsid w:val="00FE0F50"/>
    <w:rsid w:val="00FE1994"/>
    <w:rsid w:val="00FE2341"/>
    <w:rsid w:val="00FE282E"/>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184A746C"/>
    <w:rsid w:val="1BD333B2"/>
    <w:rsid w:val="3DF750DD"/>
    <w:rsid w:val="497A7A86"/>
    <w:rsid w:val="508B14B9"/>
    <w:rsid w:val="5A515D70"/>
    <w:rsid w:val="6C561233"/>
    <w:rsid w:val="7DEB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basedOn w:val="a1"/>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autoRedefine/>
    <w:semiHidden/>
    <w:unhideWhenUsed/>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autoRedefine/>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5"/>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5">
    <w:name w:val="List"/>
    <w:basedOn w:val="a1"/>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5"/>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6">
    <w:name w:val="caption"/>
    <w:basedOn w:val="a1"/>
    <w:next w:val="a1"/>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1"/>
    <w:autoRedefine/>
    <w:semiHidden/>
    <w:qFormat/>
    <w:pPr>
      <w:shd w:val="clear" w:color="auto" w:fill="000080"/>
    </w:pPr>
  </w:style>
  <w:style w:type="paragraph" w:styleId="a8">
    <w:name w:val="annotation text"/>
    <w:basedOn w:val="a1"/>
    <w:link w:val="Char0"/>
    <w:autoRedefine/>
    <w:uiPriority w:val="99"/>
    <w:qFormat/>
  </w:style>
  <w:style w:type="paragraph" w:styleId="33">
    <w:name w:val="Body Text 3"/>
    <w:basedOn w:val="a1"/>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5"/>
    <w:autoRedefine/>
    <w:qFormat/>
    <w:pPr>
      <w:numPr>
        <w:numId w:val="8"/>
      </w:numPr>
      <w:spacing w:before="180"/>
    </w:pPr>
    <w:rPr>
      <w:rFonts w:ascii="Arial" w:hAnsi="Arial"/>
      <w:sz w:val="22"/>
      <w:szCs w:val="20"/>
    </w:rPr>
  </w:style>
  <w:style w:type="paragraph" w:styleId="a9">
    <w:name w:val="Plain Text"/>
    <w:basedOn w:val="a1"/>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a">
    <w:name w:val="Balloon Text"/>
    <w:basedOn w:val="a1"/>
    <w:link w:val="Char2"/>
    <w:autoRedefine/>
    <w:semiHidden/>
    <w:qFormat/>
    <w:rPr>
      <w:sz w:val="18"/>
      <w:szCs w:val="18"/>
    </w:rPr>
  </w:style>
  <w:style w:type="paragraph" w:styleId="ab">
    <w:name w:val="footer"/>
    <w:basedOn w:val="a1"/>
    <w:link w:val="Char3"/>
    <w:autoRedefine/>
    <w:qFormat/>
    <w:pPr>
      <w:tabs>
        <w:tab w:val="center" w:pos="4153"/>
        <w:tab w:val="right" w:pos="8306"/>
      </w:tabs>
      <w:snapToGrid w:val="0"/>
    </w:pPr>
    <w:rPr>
      <w:sz w:val="18"/>
      <w:szCs w:val="18"/>
    </w:rPr>
  </w:style>
  <w:style w:type="paragraph" w:styleId="ac">
    <w:name w:val="header"/>
    <w:basedOn w:val="a1"/>
    <w:link w:val="Char4"/>
    <w:autoRedefine/>
    <w:qFormat/>
    <w:pPr>
      <w:tabs>
        <w:tab w:val="center" w:pos="4536"/>
        <w:tab w:val="right" w:pos="9072"/>
      </w:tabs>
    </w:pPr>
    <w:rPr>
      <w:rFonts w:ascii="Arial" w:eastAsia="MS Mincho" w:hAnsi="Arial"/>
      <w:b/>
    </w:rPr>
  </w:style>
  <w:style w:type="paragraph" w:styleId="ad">
    <w:name w:val="footnote text"/>
    <w:basedOn w:val="a1"/>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e">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
    <w:name w:val="annotation subject"/>
    <w:basedOn w:val="a8"/>
    <w:next w:val="a8"/>
    <w:link w:val="Char6"/>
    <w:autoRedefine/>
    <w:semiHidden/>
    <w:qFormat/>
    <w:rPr>
      <w:b/>
      <w:bCs/>
    </w:rPr>
  </w:style>
  <w:style w:type="table" w:styleId="af0">
    <w:name w:val="Table Grid"/>
    <w:basedOn w:val="a3"/>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3"/>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3"/>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2"/>
    <w:autoRedefine/>
    <w:uiPriority w:val="22"/>
    <w:qFormat/>
    <w:rPr>
      <w:b/>
      <w:bCs/>
    </w:rPr>
  </w:style>
  <w:style w:type="character" w:styleId="af2">
    <w:name w:val="page number"/>
    <w:basedOn w:val="a2"/>
    <w:autoRedefine/>
    <w:qFormat/>
  </w:style>
  <w:style w:type="character" w:styleId="af3">
    <w:name w:val="FollowedHyperlink"/>
    <w:basedOn w:val="a2"/>
    <w:autoRedefine/>
    <w:qFormat/>
    <w:rPr>
      <w:color w:val="800080" w:themeColor="followedHyperlink"/>
      <w:u w:val="single"/>
    </w:rPr>
  </w:style>
  <w:style w:type="character" w:styleId="af4">
    <w:name w:val="Emphasis"/>
    <w:basedOn w:val="a2"/>
    <w:autoRedefine/>
    <w:uiPriority w:val="20"/>
    <w:qFormat/>
    <w:rPr>
      <w:color w:val="CC0000"/>
    </w:rPr>
  </w:style>
  <w:style w:type="character" w:styleId="af5">
    <w:name w:val="Hyperlink"/>
    <w:basedOn w:val="a2"/>
    <w:autoRedefine/>
    <w:unhideWhenUsed/>
    <w:qFormat/>
    <w:rPr>
      <w:color w:val="0000FF"/>
      <w:u w:val="single"/>
    </w:rPr>
  </w:style>
  <w:style w:type="character" w:styleId="af6">
    <w:name w:val="annotation reference"/>
    <w:autoRedefine/>
    <w:qFormat/>
    <w:rPr>
      <w:sz w:val="21"/>
      <w:szCs w:val="21"/>
    </w:rPr>
  </w:style>
  <w:style w:type="character" w:styleId="af7">
    <w:name w:val="footnote reference"/>
    <w:basedOn w:val="a2"/>
    <w:autoRedefine/>
    <w:qFormat/>
    <w:rPr>
      <w:vertAlign w:val="superscript"/>
    </w:rPr>
  </w:style>
  <w:style w:type="character" w:customStyle="1" w:styleId="Char">
    <w:name w:val="题注 Char"/>
    <w:link w:val="a6"/>
    <w:autoRedefine/>
    <w:qFormat/>
    <w:rPr>
      <w:lang w:val="en-GB" w:eastAsia="en-US" w:bidi="ar-SA"/>
    </w:rPr>
  </w:style>
  <w:style w:type="paragraph" w:styleId="af8">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1"/>
    <w:link w:val="Char7"/>
    <w:autoRedefin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autoRedefine/>
    <w:uiPriority w:val="34"/>
    <w:qFormat/>
    <w:rPr>
      <w:rFonts w:eastAsia="MS Mincho"/>
      <w:lang w:val="en-GB" w:eastAsia="en-US"/>
    </w:rPr>
  </w:style>
  <w:style w:type="character" w:styleId="af9">
    <w:name w:val="Placeholder Text"/>
    <w:basedOn w:val="a2"/>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2"/>
    <w:link w:val="ad"/>
    <w:autoRedefine/>
    <w:qFormat/>
    <w:rPr>
      <w:rFonts w:eastAsia="Times New Roman"/>
      <w:lang w:eastAsia="en-US"/>
    </w:rPr>
  </w:style>
  <w:style w:type="character" w:customStyle="1" w:styleId="1Char">
    <w:name w:val="标题 1 Char"/>
    <w:basedOn w:val="a2"/>
    <w:autoRedefine/>
    <w:qFormat/>
    <w:rPr>
      <w:rFonts w:ascii="Arial" w:eastAsia="宋体" w:hAnsi="Arial" w:cs="Arial"/>
      <w:b/>
      <w:bCs/>
      <w:kern w:val="32"/>
      <w:sz w:val="28"/>
      <w:szCs w:val="32"/>
    </w:rPr>
  </w:style>
  <w:style w:type="character" w:customStyle="1" w:styleId="Char4">
    <w:name w:val="页眉 Char"/>
    <w:basedOn w:val="a2"/>
    <w:link w:val="ac"/>
    <w:autoRedefine/>
    <w:qFormat/>
    <w:rPr>
      <w:rFonts w:ascii="Arial" w:eastAsia="MS Mincho" w:hAnsi="Arial"/>
      <w:b/>
      <w:szCs w:val="24"/>
      <w:lang w:eastAsia="en-US"/>
    </w:rPr>
  </w:style>
  <w:style w:type="character" w:customStyle="1" w:styleId="opdict3font241">
    <w:name w:val="op_dict3_font241"/>
    <w:basedOn w:val="a2"/>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2"/>
    <w:autoRedefine/>
    <w:qFormat/>
    <w:rPr>
      <w:color w:val="999999"/>
    </w:rPr>
  </w:style>
  <w:style w:type="character" w:customStyle="1" w:styleId="opdicttext22">
    <w:name w:val="op_dict_text22"/>
    <w:basedOn w:val="a2"/>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2"/>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2"/>
    <w:link w:val="a8"/>
    <w:autoRedefine/>
    <w:uiPriority w:val="99"/>
    <w:qFormat/>
    <w:rPr>
      <w:rFonts w:eastAsia="Times New Roman"/>
      <w:szCs w:val="24"/>
      <w:lang w:eastAsia="en-US"/>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5"/>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2"/>
    <w:link w:val="8"/>
    <w:autoRedefine/>
    <w:semiHidden/>
    <w:qFormat/>
    <w:rPr>
      <w:rFonts w:ascii="Arial" w:eastAsia="Times New Roman" w:hAnsi="Arial"/>
      <w:sz w:val="36"/>
      <w:lang w:val="en-GB" w:eastAsia="ja-JP"/>
    </w:rPr>
  </w:style>
  <w:style w:type="character" w:customStyle="1" w:styleId="9Char">
    <w:name w:val="标题 9 Char"/>
    <w:basedOn w:val="a2"/>
    <w:link w:val="9"/>
    <w:autoRedefine/>
    <w:semiHidden/>
    <w:qFormat/>
    <w:rPr>
      <w:rFonts w:ascii="Arial" w:eastAsia="Times New Roman" w:hAnsi="Arial"/>
      <w:sz w:val="36"/>
      <w:lang w:val="en-GB" w:eastAsia="ja-JP"/>
    </w:rPr>
  </w:style>
  <w:style w:type="character" w:customStyle="1" w:styleId="2Char">
    <w:name w:val="标题 2 Char"/>
    <w:basedOn w:val="a2"/>
    <w:link w:val="22"/>
    <w:autoRedefine/>
    <w:qFormat/>
    <w:rPr>
      <w:rFonts w:ascii="Arial" w:eastAsia="MS Mincho" w:hAnsi="Arial" w:cs="Arial"/>
      <w:b/>
      <w:bCs/>
      <w:iCs/>
      <w:szCs w:val="28"/>
    </w:rPr>
  </w:style>
  <w:style w:type="character" w:customStyle="1" w:styleId="4Char">
    <w:name w:val="标题 4 Char"/>
    <w:basedOn w:val="a2"/>
    <w:link w:val="40"/>
    <w:autoRedefine/>
    <w:qFormat/>
    <w:rPr>
      <w:rFonts w:eastAsia="MS Mincho"/>
      <w:b/>
      <w:bCs/>
      <w:sz w:val="28"/>
      <w:szCs w:val="28"/>
      <w:lang w:eastAsia="en-US"/>
    </w:rPr>
  </w:style>
  <w:style w:type="character" w:customStyle="1" w:styleId="6Char">
    <w:name w:val="标题 6 Char"/>
    <w:basedOn w:val="a2"/>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2"/>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2"/>
    <w:autoRedefine/>
    <w:uiPriority w:val="99"/>
    <w:semiHidden/>
    <w:unhideWhenUsed/>
    <w:qFormat/>
    <w:rPr>
      <w:color w:val="954F72"/>
      <w:u w:val="single"/>
    </w:rPr>
  </w:style>
  <w:style w:type="character" w:customStyle="1" w:styleId="4Char1">
    <w:name w:val="标题 4 Char1"/>
    <w:basedOn w:val="a2"/>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2"/>
    <w:autoRedefine/>
    <w:semiHidden/>
    <w:qFormat/>
    <w:rPr>
      <w:rFonts w:eastAsia="Times New Roman"/>
      <w:lang w:val="en-GB" w:eastAsia="ja-JP"/>
    </w:rPr>
  </w:style>
  <w:style w:type="character" w:customStyle="1" w:styleId="Char3">
    <w:name w:val="页脚 Char"/>
    <w:basedOn w:val="a2"/>
    <w:link w:val="ab"/>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2"/>
    <w:link w:val="33"/>
    <w:autoRedefine/>
    <w:qFormat/>
    <w:rPr>
      <w:rFonts w:eastAsia="Times New Roman"/>
      <w:sz w:val="16"/>
      <w:szCs w:val="16"/>
      <w:lang w:val="en-GB" w:eastAsia="ja-JP"/>
    </w:rPr>
  </w:style>
  <w:style w:type="character" w:customStyle="1" w:styleId="Char1">
    <w:name w:val="纯文本 Char"/>
    <w:basedOn w:val="a2"/>
    <w:link w:val="a9"/>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
    <w:autoRedefine/>
    <w:semiHidden/>
    <w:qFormat/>
    <w:rPr>
      <w:rFonts w:eastAsia="Times New Roman"/>
      <w:b/>
      <w:bCs/>
      <w:szCs w:val="24"/>
      <w:lang w:eastAsia="en-US"/>
    </w:rPr>
  </w:style>
  <w:style w:type="character" w:customStyle="1" w:styleId="Char2">
    <w:name w:val="批注框文本 Char"/>
    <w:basedOn w:val="a2"/>
    <w:link w:val="aa"/>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1"/>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2"/>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2"/>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2"/>
    <w:autoRedefine/>
    <w:qFormat/>
  </w:style>
  <w:style w:type="character" w:customStyle="1" w:styleId="15">
    <w:name w:val="15"/>
    <w:basedOn w:val="a2"/>
    <w:autoRedefine/>
    <w:qFormat/>
    <w:rPr>
      <w:rFonts w:ascii="Calibri" w:hAnsi="Calibri" w:cs="Calibri" w:hint="default"/>
      <w:color w:val="0000FF"/>
      <w:u w:val="single"/>
    </w:rPr>
  </w:style>
  <w:style w:type="character" w:customStyle="1" w:styleId="cf01">
    <w:name w:val="cf01"/>
    <w:basedOn w:val="a2"/>
    <w:autoRedefine/>
    <w:qFormat/>
    <w:rPr>
      <w:rFonts w:ascii="Segoe UI" w:hAnsi="Segoe UI" w:cs="Segoe UI" w:hint="default"/>
      <w:sz w:val="18"/>
      <w:szCs w:val="18"/>
    </w:rPr>
  </w:style>
  <w:style w:type="character" w:customStyle="1" w:styleId="cf11">
    <w:name w:val="cf11"/>
    <w:basedOn w:val="a2"/>
    <w:autoRedefine/>
    <w:qFormat/>
    <w:rPr>
      <w:rFonts w:ascii="Segoe UI" w:hAnsi="Segoe UI" w:cs="Segoe UI" w:hint="default"/>
      <w:i/>
      <w:iCs/>
      <w:sz w:val="18"/>
      <w:szCs w:val="18"/>
    </w:rPr>
  </w:style>
  <w:style w:type="table" w:customStyle="1" w:styleId="14">
    <w:name w:val="网格型1"/>
    <w:basedOn w:val="a3"/>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2"/>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2"/>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2"/>
    <w:link w:val="1"/>
    <w:autoRedefine/>
    <w:qFormat/>
    <w:rPr>
      <w:rFonts w:ascii="Arial" w:eastAsia="Malgun Gothic" w:hAnsi="Arial" w:cs="Times New Roman" w:hint="default"/>
      <w:sz w:val="36"/>
      <w:szCs w:val="20"/>
      <w:lang w:val="en-US"/>
    </w:rPr>
  </w:style>
  <w:style w:type="paragraph" w:customStyle="1" w:styleId="Source">
    <w:name w:val="Source"/>
    <w:basedOn w:val="a1"/>
    <w:autoRedefine/>
    <w:qFormat/>
    <w:pPr>
      <w:spacing w:after="60"/>
      <w:ind w:left="1985" w:hanging="1985"/>
    </w:pPr>
    <w:rPr>
      <w:rFonts w:ascii="Arial" w:eastAsia="等线" w:hAnsi="Arial"/>
      <w:b/>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basedOn w:val="a1"/>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autoRedefine/>
    <w:semiHidden/>
    <w:unhideWhenUsed/>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autoRedefine/>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5"/>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5">
    <w:name w:val="List"/>
    <w:basedOn w:val="a1"/>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5"/>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6">
    <w:name w:val="caption"/>
    <w:basedOn w:val="a1"/>
    <w:next w:val="a1"/>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1"/>
    <w:autoRedefine/>
    <w:semiHidden/>
    <w:qFormat/>
    <w:pPr>
      <w:shd w:val="clear" w:color="auto" w:fill="000080"/>
    </w:pPr>
  </w:style>
  <w:style w:type="paragraph" w:styleId="a8">
    <w:name w:val="annotation text"/>
    <w:basedOn w:val="a1"/>
    <w:link w:val="Char0"/>
    <w:autoRedefine/>
    <w:uiPriority w:val="99"/>
    <w:qFormat/>
  </w:style>
  <w:style w:type="paragraph" w:styleId="33">
    <w:name w:val="Body Text 3"/>
    <w:basedOn w:val="a1"/>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5"/>
    <w:autoRedefine/>
    <w:qFormat/>
    <w:pPr>
      <w:numPr>
        <w:numId w:val="8"/>
      </w:numPr>
      <w:spacing w:before="180"/>
    </w:pPr>
    <w:rPr>
      <w:rFonts w:ascii="Arial" w:hAnsi="Arial"/>
      <w:sz w:val="22"/>
      <w:szCs w:val="20"/>
    </w:rPr>
  </w:style>
  <w:style w:type="paragraph" w:styleId="a9">
    <w:name w:val="Plain Text"/>
    <w:basedOn w:val="a1"/>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a">
    <w:name w:val="Balloon Text"/>
    <w:basedOn w:val="a1"/>
    <w:link w:val="Char2"/>
    <w:autoRedefine/>
    <w:semiHidden/>
    <w:qFormat/>
    <w:rPr>
      <w:sz w:val="18"/>
      <w:szCs w:val="18"/>
    </w:rPr>
  </w:style>
  <w:style w:type="paragraph" w:styleId="ab">
    <w:name w:val="footer"/>
    <w:basedOn w:val="a1"/>
    <w:link w:val="Char3"/>
    <w:autoRedefine/>
    <w:qFormat/>
    <w:pPr>
      <w:tabs>
        <w:tab w:val="center" w:pos="4153"/>
        <w:tab w:val="right" w:pos="8306"/>
      </w:tabs>
      <w:snapToGrid w:val="0"/>
    </w:pPr>
    <w:rPr>
      <w:sz w:val="18"/>
      <w:szCs w:val="18"/>
    </w:rPr>
  </w:style>
  <w:style w:type="paragraph" w:styleId="ac">
    <w:name w:val="header"/>
    <w:basedOn w:val="a1"/>
    <w:link w:val="Char4"/>
    <w:autoRedefine/>
    <w:qFormat/>
    <w:pPr>
      <w:tabs>
        <w:tab w:val="center" w:pos="4536"/>
        <w:tab w:val="right" w:pos="9072"/>
      </w:tabs>
    </w:pPr>
    <w:rPr>
      <w:rFonts w:ascii="Arial" w:eastAsia="MS Mincho" w:hAnsi="Arial"/>
      <w:b/>
    </w:rPr>
  </w:style>
  <w:style w:type="paragraph" w:styleId="ad">
    <w:name w:val="footnote text"/>
    <w:basedOn w:val="a1"/>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e">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
    <w:name w:val="annotation subject"/>
    <w:basedOn w:val="a8"/>
    <w:next w:val="a8"/>
    <w:link w:val="Char6"/>
    <w:autoRedefine/>
    <w:semiHidden/>
    <w:qFormat/>
    <w:rPr>
      <w:b/>
      <w:bCs/>
    </w:rPr>
  </w:style>
  <w:style w:type="table" w:styleId="af0">
    <w:name w:val="Table Grid"/>
    <w:basedOn w:val="a3"/>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3"/>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3"/>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2"/>
    <w:autoRedefine/>
    <w:uiPriority w:val="22"/>
    <w:qFormat/>
    <w:rPr>
      <w:b/>
      <w:bCs/>
    </w:rPr>
  </w:style>
  <w:style w:type="character" w:styleId="af2">
    <w:name w:val="page number"/>
    <w:basedOn w:val="a2"/>
    <w:autoRedefine/>
    <w:qFormat/>
  </w:style>
  <w:style w:type="character" w:styleId="af3">
    <w:name w:val="FollowedHyperlink"/>
    <w:basedOn w:val="a2"/>
    <w:autoRedefine/>
    <w:qFormat/>
    <w:rPr>
      <w:color w:val="800080" w:themeColor="followedHyperlink"/>
      <w:u w:val="single"/>
    </w:rPr>
  </w:style>
  <w:style w:type="character" w:styleId="af4">
    <w:name w:val="Emphasis"/>
    <w:basedOn w:val="a2"/>
    <w:autoRedefine/>
    <w:uiPriority w:val="20"/>
    <w:qFormat/>
    <w:rPr>
      <w:color w:val="CC0000"/>
    </w:rPr>
  </w:style>
  <w:style w:type="character" w:styleId="af5">
    <w:name w:val="Hyperlink"/>
    <w:basedOn w:val="a2"/>
    <w:autoRedefine/>
    <w:unhideWhenUsed/>
    <w:qFormat/>
    <w:rPr>
      <w:color w:val="0000FF"/>
      <w:u w:val="single"/>
    </w:rPr>
  </w:style>
  <w:style w:type="character" w:styleId="af6">
    <w:name w:val="annotation reference"/>
    <w:autoRedefine/>
    <w:qFormat/>
    <w:rPr>
      <w:sz w:val="21"/>
      <w:szCs w:val="21"/>
    </w:rPr>
  </w:style>
  <w:style w:type="character" w:styleId="af7">
    <w:name w:val="footnote reference"/>
    <w:basedOn w:val="a2"/>
    <w:autoRedefine/>
    <w:qFormat/>
    <w:rPr>
      <w:vertAlign w:val="superscript"/>
    </w:rPr>
  </w:style>
  <w:style w:type="character" w:customStyle="1" w:styleId="Char">
    <w:name w:val="题注 Char"/>
    <w:link w:val="a6"/>
    <w:autoRedefine/>
    <w:qFormat/>
    <w:rPr>
      <w:lang w:val="en-GB" w:eastAsia="en-US" w:bidi="ar-SA"/>
    </w:rPr>
  </w:style>
  <w:style w:type="paragraph" w:styleId="af8">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1"/>
    <w:link w:val="Char7"/>
    <w:autoRedefin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autoRedefine/>
    <w:uiPriority w:val="34"/>
    <w:qFormat/>
    <w:rPr>
      <w:rFonts w:eastAsia="MS Mincho"/>
      <w:lang w:val="en-GB" w:eastAsia="en-US"/>
    </w:rPr>
  </w:style>
  <w:style w:type="character" w:styleId="af9">
    <w:name w:val="Placeholder Text"/>
    <w:basedOn w:val="a2"/>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2"/>
    <w:link w:val="ad"/>
    <w:autoRedefine/>
    <w:qFormat/>
    <w:rPr>
      <w:rFonts w:eastAsia="Times New Roman"/>
      <w:lang w:eastAsia="en-US"/>
    </w:rPr>
  </w:style>
  <w:style w:type="character" w:customStyle="1" w:styleId="1Char">
    <w:name w:val="标题 1 Char"/>
    <w:basedOn w:val="a2"/>
    <w:autoRedefine/>
    <w:qFormat/>
    <w:rPr>
      <w:rFonts w:ascii="Arial" w:eastAsia="宋体" w:hAnsi="Arial" w:cs="Arial"/>
      <w:b/>
      <w:bCs/>
      <w:kern w:val="32"/>
      <w:sz w:val="28"/>
      <w:szCs w:val="32"/>
    </w:rPr>
  </w:style>
  <w:style w:type="character" w:customStyle="1" w:styleId="Char4">
    <w:name w:val="页眉 Char"/>
    <w:basedOn w:val="a2"/>
    <w:link w:val="ac"/>
    <w:autoRedefine/>
    <w:qFormat/>
    <w:rPr>
      <w:rFonts w:ascii="Arial" w:eastAsia="MS Mincho" w:hAnsi="Arial"/>
      <w:b/>
      <w:szCs w:val="24"/>
      <w:lang w:eastAsia="en-US"/>
    </w:rPr>
  </w:style>
  <w:style w:type="character" w:customStyle="1" w:styleId="opdict3font241">
    <w:name w:val="op_dict3_font241"/>
    <w:basedOn w:val="a2"/>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2"/>
    <w:autoRedefine/>
    <w:qFormat/>
    <w:rPr>
      <w:color w:val="999999"/>
    </w:rPr>
  </w:style>
  <w:style w:type="character" w:customStyle="1" w:styleId="opdicttext22">
    <w:name w:val="op_dict_text22"/>
    <w:basedOn w:val="a2"/>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2"/>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2"/>
    <w:link w:val="a8"/>
    <w:autoRedefine/>
    <w:uiPriority w:val="99"/>
    <w:qFormat/>
    <w:rPr>
      <w:rFonts w:eastAsia="Times New Roman"/>
      <w:szCs w:val="24"/>
      <w:lang w:eastAsia="en-US"/>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5"/>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2"/>
    <w:link w:val="8"/>
    <w:autoRedefine/>
    <w:semiHidden/>
    <w:qFormat/>
    <w:rPr>
      <w:rFonts w:ascii="Arial" w:eastAsia="Times New Roman" w:hAnsi="Arial"/>
      <w:sz w:val="36"/>
      <w:lang w:val="en-GB" w:eastAsia="ja-JP"/>
    </w:rPr>
  </w:style>
  <w:style w:type="character" w:customStyle="1" w:styleId="9Char">
    <w:name w:val="标题 9 Char"/>
    <w:basedOn w:val="a2"/>
    <w:link w:val="9"/>
    <w:autoRedefine/>
    <w:semiHidden/>
    <w:qFormat/>
    <w:rPr>
      <w:rFonts w:ascii="Arial" w:eastAsia="Times New Roman" w:hAnsi="Arial"/>
      <w:sz w:val="36"/>
      <w:lang w:val="en-GB" w:eastAsia="ja-JP"/>
    </w:rPr>
  </w:style>
  <w:style w:type="character" w:customStyle="1" w:styleId="2Char">
    <w:name w:val="标题 2 Char"/>
    <w:basedOn w:val="a2"/>
    <w:link w:val="22"/>
    <w:autoRedefine/>
    <w:qFormat/>
    <w:rPr>
      <w:rFonts w:ascii="Arial" w:eastAsia="MS Mincho" w:hAnsi="Arial" w:cs="Arial"/>
      <w:b/>
      <w:bCs/>
      <w:iCs/>
      <w:szCs w:val="28"/>
    </w:rPr>
  </w:style>
  <w:style w:type="character" w:customStyle="1" w:styleId="4Char">
    <w:name w:val="标题 4 Char"/>
    <w:basedOn w:val="a2"/>
    <w:link w:val="40"/>
    <w:autoRedefine/>
    <w:qFormat/>
    <w:rPr>
      <w:rFonts w:eastAsia="MS Mincho"/>
      <w:b/>
      <w:bCs/>
      <w:sz w:val="28"/>
      <w:szCs w:val="28"/>
      <w:lang w:eastAsia="en-US"/>
    </w:rPr>
  </w:style>
  <w:style w:type="character" w:customStyle="1" w:styleId="6Char">
    <w:name w:val="标题 6 Char"/>
    <w:basedOn w:val="a2"/>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2"/>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2"/>
    <w:autoRedefine/>
    <w:uiPriority w:val="99"/>
    <w:semiHidden/>
    <w:unhideWhenUsed/>
    <w:qFormat/>
    <w:rPr>
      <w:color w:val="954F72"/>
      <w:u w:val="single"/>
    </w:rPr>
  </w:style>
  <w:style w:type="character" w:customStyle="1" w:styleId="4Char1">
    <w:name w:val="标题 4 Char1"/>
    <w:basedOn w:val="a2"/>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2"/>
    <w:autoRedefine/>
    <w:semiHidden/>
    <w:qFormat/>
    <w:rPr>
      <w:rFonts w:eastAsia="Times New Roman"/>
      <w:lang w:val="en-GB" w:eastAsia="ja-JP"/>
    </w:rPr>
  </w:style>
  <w:style w:type="character" w:customStyle="1" w:styleId="Char3">
    <w:name w:val="页脚 Char"/>
    <w:basedOn w:val="a2"/>
    <w:link w:val="ab"/>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2"/>
    <w:link w:val="33"/>
    <w:autoRedefine/>
    <w:qFormat/>
    <w:rPr>
      <w:rFonts w:eastAsia="Times New Roman"/>
      <w:sz w:val="16"/>
      <w:szCs w:val="16"/>
      <w:lang w:val="en-GB" w:eastAsia="ja-JP"/>
    </w:rPr>
  </w:style>
  <w:style w:type="character" w:customStyle="1" w:styleId="Char1">
    <w:name w:val="纯文本 Char"/>
    <w:basedOn w:val="a2"/>
    <w:link w:val="a9"/>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
    <w:autoRedefine/>
    <w:semiHidden/>
    <w:qFormat/>
    <w:rPr>
      <w:rFonts w:eastAsia="Times New Roman"/>
      <w:b/>
      <w:bCs/>
      <w:szCs w:val="24"/>
      <w:lang w:eastAsia="en-US"/>
    </w:rPr>
  </w:style>
  <w:style w:type="character" w:customStyle="1" w:styleId="Char2">
    <w:name w:val="批注框文本 Char"/>
    <w:basedOn w:val="a2"/>
    <w:link w:val="aa"/>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1"/>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2"/>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2"/>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2"/>
    <w:autoRedefine/>
    <w:qFormat/>
  </w:style>
  <w:style w:type="character" w:customStyle="1" w:styleId="15">
    <w:name w:val="15"/>
    <w:basedOn w:val="a2"/>
    <w:autoRedefine/>
    <w:qFormat/>
    <w:rPr>
      <w:rFonts w:ascii="Calibri" w:hAnsi="Calibri" w:cs="Calibri" w:hint="default"/>
      <w:color w:val="0000FF"/>
      <w:u w:val="single"/>
    </w:rPr>
  </w:style>
  <w:style w:type="character" w:customStyle="1" w:styleId="cf01">
    <w:name w:val="cf01"/>
    <w:basedOn w:val="a2"/>
    <w:autoRedefine/>
    <w:qFormat/>
    <w:rPr>
      <w:rFonts w:ascii="Segoe UI" w:hAnsi="Segoe UI" w:cs="Segoe UI" w:hint="default"/>
      <w:sz w:val="18"/>
      <w:szCs w:val="18"/>
    </w:rPr>
  </w:style>
  <w:style w:type="character" w:customStyle="1" w:styleId="cf11">
    <w:name w:val="cf11"/>
    <w:basedOn w:val="a2"/>
    <w:autoRedefine/>
    <w:qFormat/>
    <w:rPr>
      <w:rFonts w:ascii="Segoe UI" w:hAnsi="Segoe UI" w:cs="Segoe UI" w:hint="default"/>
      <w:i/>
      <w:iCs/>
      <w:sz w:val="18"/>
      <w:szCs w:val="18"/>
    </w:rPr>
  </w:style>
  <w:style w:type="table" w:customStyle="1" w:styleId="14">
    <w:name w:val="网格型1"/>
    <w:basedOn w:val="a3"/>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2"/>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2"/>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2"/>
    <w:link w:val="1"/>
    <w:autoRedefine/>
    <w:qFormat/>
    <w:rPr>
      <w:rFonts w:ascii="Arial" w:eastAsia="Malgun Gothic" w:hAnsi="Arial" w:cs="Times New Roman" w:hint="default"/>
      <w:sz w:val="36"/>
      <w:szCs w:val="20"/>
      <w:lang w:val="en-US"/>
    </w:rPr>
  </w:style>
  <w:style w:type="paragraph" w:customStyle="1" w:styleId="Source">
    <w:name w:val="Source"/>
    <w:basedOn w:val="a1"/>
    <w:autoRedefine/>
    <w:qFormat/>
    <w:pPr>
      <w:spacing w:after="60"/>
      <w:ind w:left="1985" w:hanging="1985"/>
    </w:pPr>
    <w:rPr>
      <w:rFonts w:ascii="Arial" w:eastAsia="等线" w:hAnsi="Arial"/>
      <w:b/>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E8C1B-6513-42D9-8211-39866E282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6</Pages>
  <Words>2319</Words>
  <Characters>13222</Characters>
  <Application>Microsoft Office Word</Application>
  <DocSecurity>0</DocSecurity>
  <Lines>110</Lines>
  <Paragraphs>31</Paragraphs>
  <ScaleCrop>false</ScaleCrop>
  <Company>DaTang Mobile</Company>
  <LinksUpToDate>false</LinksUpToDate>
  <CharactersWithSpaces>15510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103</cp:revision>
  <cp:lastPrinted>2007-08-29T03:45:00Z</cp:lastPrinted>
  <dcterms:created xsi:type="dcterms:W3CDTF">2024-08-07T07:50:00Z</dcterms:created>
  <dcterms:modified xsi:type="dcterms:W3CDTF">2024-09-27T08:55:00Z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A3397A7F0AE5466884EDDE437755A9FE_13</vt:lpwstr>
  </property>
</Properties>
</file>